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D53F4" w14:textId="4764D070" w:rsidR="00E746A7" w:rsidRPr="00E746A7" w:rsidRDefault="00E746A7" w:rsidP="00455959">
      <w:pPr>
        <w:rPr>
          <w:rFonts w:ascii="Arial" w:hAnsi="Arial" w:cs="Arial"/>
          <w:b/>
          <w:bCs/>
        </w:rPr>
      </w:pPr>
      <w:r w:rsidRPr="00E746A7">
        <w:rPr>
          <w:rFonts w:ascii="Arial" w:hAnsi="Arial" w:cs="Arial"/>
          <w:b/>
          <w:bCs/>
        </w:rPr>
        <w:t>Vorlagen für Webseiten</w:t>
      </w:r>
    </w:p>
    <w:p w14:paraId="093A791A" w14:textId="77777777" w:rsidR="00E746A7" w:rsidRDefault="00E746A7" w:rsidP="00455959">
      <w:pPr>
        <w:rPr>
          <w:rFonts w:ascii="Arial" w:hAnsi="Arial" w:cs="Arial"/>
          <w:i/>
          <w:iCs/>
          <w:sz w:val="20"/>
          <w:szCs w:val="20"/>
        </w:rPr>
      </w:pPr>
    </w:p>
    <w:p w14:paraId="63AF2BA3" w14:textId="77777777" w:rsidR="0063089E" w:rsidRDefault="00E746A7" w:rsidP="00455959">
      <w:pPr>
        <w:rPr>
          <w:rFonts w:ascii="Arial" w:hAnsi="Arial" w:cs="Arial"/>
          <w:sz w:val="20"/>
          <w:szCs w:val="20"/>
        </w:rPr>
      </w:pPr>
      <w:r>
        <w:rPr>
          <w:rFonts w:ascii="Arial" w:hAnsi="Arial" w:cs="Arial"/>
          <w:sz w:val="20"/>
          <w:szCs w:val="20"/>
        </w:rPr>
        <w:t>Im Folgenden finden Sie Textvorschläge, die Sie für Ihre eigene Webseite nutzen können.</w:t>
      </w:r>
    </w:p>
    <w:p w14:paraId="1A417A2D" w14:textId="2DC30AFE" w:rsidR="00E746A7" w:rsidRPr="00E746A7" w:rsidRDefault="00E746A7" w:rsidP="00455959">
      <w:pPr>
        <w:rPr>
          <w:rFonts w:ascii="Arial" w:hAnsi="Arial" w:cs="Arial"/>
          <w:sz w:val="20"/>
          <w:szCs w:val="20"/>
        </w:rPr>
      </w:pPr>
      <w:r>
        <w:rPr>
          <w:rFonts w:ascii="Arial" w:hAnsi="Arial" w:cs="Arial"/>
          <w:sz w:val="20"/>
          <w:szCs w:val="20"/>
        </w:rPr>
        <w:t xml:space="preserve">Beim ersten Text (Seite 1) handelt es sich um einen Basistext, der </w:t>
      </w:r>
      <w:r w:rsidR="0063089E">
        <w:rPr>
          <w:rFonts w:ascii="Arial" w:hAnsi="Arial" w:cs="Arial"/>
          <w:sz w:val="20"/>
          <w:szCs w:val="20"/>
        </w:rPr>
        <w:t>nach Belieben mit</w:t>
      </w:r>
      <w:r>
        <w:rPr>
          <w:rFonts w:ascii="Arial" w:hAnsi="Arial" w:cs="Arial"/>
          <w:sz w:val="20"/>
          <w:szCs w:val="20"/>
        </w:rPr>
        <w:t xml:space="preserve"> </w:t>
      </w:r>
      <w:r w:rsidR="006115E2">
        <w:rPr>
          <w:rFonts w:ascii="Arial" w:hAnsi="Arial" w:cs="Arial"/>
          <w:sz w:val="20"/>
          <w:szCs w:val="20"/>
        </w:rPr>
        <w:t>eine</w:t>
      </w:r>
      <w:r w:rsidR="0063089E">
        <w:rPr>
          <w:rFonts w:ascii="Arial" w:hAnsi="Arial" w:cs="Arial"/>
          <w:sz w:val="20"/>
          <w:szCs w:val="20"/>
        </w:rPr>
        <w:t>m</w:t>
      </w:r>
      <w:r w:rsidR="006115E2">
        <w:rPr>
          <w:rFonts w:ascii="Arial" w:hAnsi="Arial" w:cs="Arial"/>
          <w:sz w:val="20"/>
          <w:szCs w:val="20"/>
        </w:rPr>
        <w:t xml:space="preserve"> oder mehrere</w:t>
      </w:r>
      <w:r w:rsidR="0063089E">
        <w:rPr>
          <w:rFonts w:ascii="Arial" w:hAnsi="Arial" w:cs="Arial"/>
          <w:sz w:val="20"/>
          <w:szCs w:val="20"/>
        </w:rPr>
        <w:t>n</w:t>
      </w:r>
      <w:r>
        <w:rPr>
          <w:rFonts w:ascii="Arial" w:hAnsi="Arial" w:cs="Arial"/>
          <w:sz w:val="20"/>
          <w:szCs w:val="20"/>
        </w:rPr>
        <w:t xml:space="preserve"> Zusatztexte</w:t>
      </w:r>
      <w:r w:rsidR="0063089E">
        <w:rPr>
          <w:rFonts w:ascii="Arial" w:hAnsi="Arial" w:cs="Arial"/>
          <w:sz w:val="20"/>
          <w:szCs w:val="20"/>
        </w:rPr>
        <w:t>n</w:t>
      </w:r>
      <w:r>
        <w:rPr>
          <w:rFonts w:ascii="Arial" w:hAnsi="Arial" w:cs="Arial"/>
          <w:sz w:val="20"/>
          <w:szCs w:val="20"/>
        </w:rPr>
        <w:t xml:space="preserve"> (Seite </w:t>
      </w:r>
      <w:r w:rsidR="006E3233">
        <w:rPr>
          <w:rFonts w:ascii="Arial" w:hAnsi="Arial" w:cs="Arial"/>
          <w:sz w:val="20"/>
          <w:szCs w:val="20"/>
        </w:rPr>
        <w:t>2</w:t>
      </w:r>
      <w:r w:rsidR="006115E2">
        <w:rPr>
          <w:rFonts w:ascii="Arial" w:hAnsi="Arial" w:cs="Arial"/>
          <w:sz w:val="20"/>
          <w:szCs w:val="20"/>
        </w:rPr>
        <w:t>-4) ergänzt werden kann.</w:t>
      </w:r>
    </w:p>
    <w:p w14:paraId="34E082AE" w14:textId="77777777" w:rsidR="00E746A7" w:rsidRDefault="00E746A7" w:rsidP="00455959">
      <w:pPr>
        <w:rPr>
          <w:rFonts w:ascii="Arial" w:hAnsi="Arial" w:cs="Arial"/>
          <w:sz w:val="20"/>
          <w:szCs w:val="20"/>
        </w:rPr>
      </w:pPr>
    </w:p>
    <w:p w14:paraId="59AA825F" w14:textId="77777777" w:rsidR="00AE743A" w:rsidRPr="00AE743A" w:rsidRDefault="00AE743A" w:rsidP="00455959">
      <w:pPr>
        <w:rPr>
          <w:rFonts w:ascii="Arial" w:hAnsi="Arial" w:cs="Arial"/>
          <w:sz w:val="20"/>
          <w:szCs w:val="20"/>
        </w:rPr>
      </w:pPr>
    </w:p>
    <w:p w14:paraId="0F1AD81C" w14:textId="0DC07C96" w:rsidR="00E746A7" w:rsidRDefault="00E746A7" w:rsidP="00E746A7">
      <w:pPr>
        <w:shd w:val="clear" w:color="auto" w:fill="DAE9F7" w:themeFill="text2" w:themeFillTint="1A"/>
        <w:rPr>
          <w:rFonts w:ascii="Arial" w:hAnsi="Arial" w:cs="Arial"/>
          <w:b/>
          <w:bCs/>
          <w:sz w:val="20"/>
          <w:szCs w:val="20"/>
        </w:rPr>
      </w:pPr>
      <w:r>
        <w:rPr>
          <w:rFonts w:ascii="Arial" w:hAnsi="Arial" w:cs="Arial"/>
          <w:b/>
          <w:bCs/>
          <w:sz w:val="20"/>
          <w:szCs w:val="20"/>
        </w:rPr>
        <w:t>Basistext</w:t>
      </w:r>
    </w:p>
    <w:p w14:paraId="13E15D33" w14:textId="77777777" w:rsidR="00E746A7" w:rsidRDefault="00E746A7" w:rsidP="00E746A7">
      <w:pPr>
        <w:shd w:val="clear" w:color="auto" w:fill="DAE9F7" w:themeFill="text2" w:themeFillTint="1A"/>
        <w:rPr>
          <w:rFonts w:ascii="Arial" w:hAnsi="Arial" w:cs="Arial"/>
          <w:b/>
          <w:bCs/>
          <w:sz w:val="20"/>
          <w:szCs w:val="20"/>
        </w:rPr>
      </w:pPr>
    </w:p>
    <w:p w14:paraId="47C13BC1" w14:textId="77777777" w:rsidR="00E746A7" w:rsidRDefault="00E746A7" w:rsidP="00E746A7">
      <w:pPr>
        <w:shd w:val="clear" w:color="auto" w:fill="DAE9F7" w:themeFill="text2" w:themeFillTint="1A"/>
        <w:rPr>
          <w:rFonts w:ascii="Arial" w:hAnsi="Arial" w:cs="Arial"/>
          <w:b/>
          <w:bCs/>
          <w:color w:val="0070C0"/>
          <w:sz w:val="32"/>
          <w:szCs w:val="32"/>
        </w:rPr>
      </w:pPr>
      <w:r w:rsidRPr="00C2386A">
        <w:rPr>
          <w:rFonts w:ascii="Arial" w:hAnsi="Arial" w:cs="Arial"/>
          <w:b/>
          <w:bCs/>
          <w:color w:val="0070C0"/>
          <w:sz w:val="32"/>
          <w:szCs w:val="32"/>
        </w:rPr>
        <w:t>Essen ab 60 Jahren</w:t>
      </w:r>
    </w:p>
    <w:p w14:paraId="5B1E26DD" w14:textId="77777777" w:rsidR="00E746A7" w:rsidRPr="0062333C" w:rsidRDefault="00E746A7" w:rsidP="00E746A7">
      <w:pPr>
        <w:shd w:val="clear" w:color="auto" w:fill="DAE9F7" w:themeFill="text2" w:themeFillTint="1A"/>
        <w:rPr>
          <w:rFonts w:ascii="Arial" w:hAnsi="Arial" w:cs="Arial"/>
          <w:b/>
          <w:bCs/>
          <w:color w:val="0070C0"/>
          <w:sz w:val="20"/>
          <w:szCs w:val="20"/>
        </w:rPr>
      </w:pPr>
    </w:p>
    <w:p w14:paraId="2EC5DEA1" w14:textId="77777777" w:rsidR="00E746A7" w:rsidRDefault="00E746A7" w:rsidP="00E746A7">
      <w:pPr>
        <w:rPr>
          <w:rFonts w:ascii="Arial" w:hAnsi="Arial" w:cs="Arial"/>
          <w:i/>
          <w:iCs/>
          <w:sz w:val="20"/>
          <w:szCs w:val="20"/>
        </w:rPr>
      </w:pPr>
    </w:p>
    <w:p w14:paraId="09010F9D" w14:textId="77777777" w:rsidR="00455959" w:rsidRDefault="00455959" w:rsidP="00455959">
      <w:pPr>
        <w:spacing w:after="200"/>
        <w:rPr>
          <w:rFonts w:ascii="Arial" w:hAnsi="Arial" w:cs="Arial"/>
          <w:color w:val="000000"/>
          <w:sz w:val="20"/>
          <w:szCs w:val="20"/>
          <w:lang w:eastAsia="de-CH"/>
        </w:rPr>
      </w:pPr>
      <w:r w:rsidRPr="00CF4575">
        <w:rPr>
          <w:rFonts w:ascii="Arial" w:hAnsi="Arial" w:cs="Arial"/>
          <w:color w:val="000000"/>
          <w:sz w:val="20"/>
          <w:szCs w:val="20"/>
          <w:lang w:eastAsia="de-CH"/>
        </w:rPr>
        <w:t xml:space="preserve">Gerade ab 60 Jahren kann die richtige Ernährung entscheidend dazu beitragen, </w:t>
      </w:r>
      <w:r>
        <w:rPr>
          <w:rFonts w:ascii="Arial" w:hAnsi="Arial" w:cs="Arial"/>
          <w:color w:val="000000"/>
          <w:sz w:val="20"/>
          <w:szCs w:val="20"/>
          <w:lang w:eastAsia="de-CH"/>
        </w:rPr>
        <w:t xml:space="preserve">gesund und fit </w:t>
      </w:r>
      <w:r w:rsidRPr="00CF4575">
        <w:rPr>
          <w:rFonts w:ascii="Arial" w:hAnsi="Arial" w:cs="Arial"/>
          <w:color w:val="000000"/>
          <w:sz w:val="20"/>
          <w:szCs w:val="20"/>
          <w:lang w:eastAsia="de-CH"/>
        </w:rPr>
        <w:t>zu bleiben</w:t>
      </w:r>
      <w:r>
        <w:rPr>
          <w:rFonts w:ascii="Arial" w:hAnsi="Arial" w:cs="Arial"/>
          <w:color w:val="000000"/>
          <w:sz w:val="20"/>
          <w:szCs w:val="20"/>
          <w:lang w:eastAsia="de-CH"/>
        </w:rPr>
        <w:t xml:space="preserve">. Eine ausgewogene Ernährung und ein gesunder Lebensstil </w:t>
      </w:r>
      <w:r w:rsidRPr="003E0CD5">
        <w:rPr>
          <w:rFonts w:ascii="Arial" w:hAnsi="Arial" w:cs="Arial"/>
          <w:color w:val="000000"/>
          <w:sz w:val="20"/>
          <w:szCs w:val="20"/>
          <w:lang w:eastAsia="de-CH"/>
        </w:rPr>
        <w:t>schütz</w:t>
      </w:r>
      <w:r>
        <w:rPr>
          <w:rFonts w:ascii="Arial" w:hAnsi="Arial" w:cs="Arial"/>
          <w:color w:val="000000"/>
          <w:sz w:val="20"/>
          <w:szCs w:val="20"/>
          <w:lang w:eastAsia="de-CH"/>
        </w:rPr>
        <w:t>en</w:t>
      </w:r>
      <w:r w:rsidRPr="003E0CD5">
        <w:rPr>
          <w:rFonts w:ascii="Arial" w:hAnsi="Arial" w:cs="Arial"/>
          <w:color w:val="000000"/>
          <w:sz w:val="20"/>
          <w:szCs w:val="20"/>
          <w:lang w:eastAsia="de-CH"/>
        </w:rPr>
        <w:t xml:space="preserve"> Herz und Kreislauf, </w:t>
      </w:r>
      <w:r>
        <w:rPr>
          <w:rFonts w:ascii="Arial" w:hAnsi="Arial" w:cs="Arial"/>
          <w:color w:val="000000"/>
          <w:sz w:val="20"/>
          <w:szCs w:val="20"/>
          <w:lang w:eastAsia="de-CH"/>
        </w:rPr>
        <w:t>stärken</w:t>
      </w:r>
      <w:r w:rsidRPr="003E0CD5">
        <w:rPr>
          <w:rFonts w:ascii="Arial" w:hAnsi="Arial" w:cs="Arial"/>
          <w:color w:val="000000"/>
          <w:sz w:val="20"/>
          <w:szCs w:val="20"/>
          <w:lang w:eastAsia="de-CH"/>
        </w:rPr>
        <w:t xml:space="preserve"> die Abwehrkräfte und </w:t>
      </w:r>
      <w:r>
        <w:rPr>
          <w:rFonts w:ascii="Arial" w:hAnsi="Arial" w:cs="Arial"/>
          <w:color w:val="000000"/>
          <w:sz w:val="20"/>
          <w:szCs w:val="20"/>
          <w:lang w:eastAsia="de-CH"/>
        </w:rPr>
        <w:t>sind</w:t>
      </w:r>
      <w:r w:rsidRPr="003E0CD5">
        <w:rPr>
          <w:rFonts w:ascii="Arial" w:hAnsi="Arial" w:cs="Arial"/>
          <w:color w:val="000000"/>
          <w:sz w:val="20"/>
          <w:szCs w:val="20"/>
          <w:lang w:eastAsia="de-CH"/>
        </w:rPr>
        <w:t xml:space="preserve"> wichtig für den Erhalt von Muskeln und Knochen.</w:t>
      </w:r>
      <w:r>
        <w:rPr>
          <w:rFonts w:ascii="Arial" w:hAnsi="Arial" w:cs="Arial"/>
          <w:color w:val="000000"/>
          <w:sz w:val="20"/>
          <w:szCs w:val="20"/>
          <w:lang w:eastAsia="de-CH"/>
        </w:rPr>
        <w:t xml:space="preserve"> </w:t>
      </w:r>
    </w:p>
    <w:p w14:paraId="08C09DA1" w14:textId="77777777" w:rsidR="00455959" w:rsidRPr="00F25F12" w:rsidRDefault="00455959" w:rsidP="00455959">
      <w:pPr>
        <w:spacing w:after="200"/>
        <w:rPr>
          <w:rFonts w:ascii="Arial" w:hAnsi="Arial" w:cs="Arial"/>
          <w:color w:val="000000"/>
          <w:sz w:val="20"/>
          <w:szCs w:val="20"/>
          <w:lang w:eastAsia="de-CH"/>
        </w:rPr>
      </w:pPr>
      <w:r w:rsidRPr="00F25F12">
        <w:rPr>
          <w:rFonts w:ascii="Arial" w:hAnsi="Arial" w:cs="Arial"/>
          <w:color w:val="000000"/>
          <w:sz w:val="20"/>
          <w:szCs w:val="20"/>
          <w:lang w:eastAsia="de-CH"/>
        </w:rPr>
        <w:t>Mit zunehmendem Alter verändert sich der Körper</w:t>
      </w:r>
      <w:r>
        <w:rPr>
          <w:rFonts w:ascii="Arial" w:hAnsi="Arial" w:cs="Arial"/>
          <w:color w:val="000000"/>
          <w:sz w:val="20"/>
          <w:szCs w:val="20"/>
          <w:lang w:eastAsia="de-CH"/>
        </w:rPr>
        <w:t xml:space="preserve"> und damit auch die Ernährungsbedürfnisse. So nimmt der Bedarf an Energie (Kalorien) im Allgemeinen ab. </w:t>
      </w:r>
      <w:r w:rsidRPr="00F25F12">
        <w:rPr>
          <w:rFonts w:ascii="Arial" w:hAnsi="Arial" w:cs="Arial"/>
          <w:color w:val="000000"/>
          <w:sz w:val="20"/>
          <w:szCs w:val="20"/>
          <w:lang w:eastAsia="de-CH"/>
        </w:rPr>
        <w:t xml:space="preserve">Gleichzeitig bleibt der Bedarf an Vitaminen, Mineralstoffen und </w:t>
      </w:r>
      <w:r>
        <w:rPr>
          <w:rFonts w:ascii="Arial" w:hAnsi="Arial" w:cs="Arial"/>
          <w:color w:val="000000"/>
          <w:sz w:val="20"/>
          <w:szCs w:val="20"/>
          <w:lang w:eastAsia="de-CH"/>
        </w:rPr>
        <w:t>Protein</w:t>
      </w:r>
      <w:r w:rsidRPr="00F25F12">
        <w:rPr>
          <w:rFonts w:ascii="Arial" w:hAnsi="Arial" w:cs="Arial"/>
          <w:color w:val="000000"/>
          <w:sz w:val="20"/>
          <w:szCs w:val="20"/>
          <w:lang w:eastAsia="de-CH"/>
        </w:rPr>
        <w:t xml:space="preserve"> gleich oder steigt sogar. Deshalb ist eine nährstoffreiche, </w:t>
      </w:r>
      <w:r>
        <w:rPr>
          <w:rFonts w:ascii="Arial" w:hAnsi="Arial" w:cs="Arial"/>
          <w:color w:val="000000"/>
          <w:sz w:val="20"/>
          <w:szCs w:val="20"/>
          <w:lang w:eastAsia="de-CH"/>
        </w:rPr>
        <w:t>abwechslungsreiche</w:t>
      </w:r>
      <w:r w:rsidRPr="00F25F12">
        <w:rPr>
          <w:rFonts w:ascii="Arial" w:hAnsi="Arial" w:cs="Arial"/>
          <w:color w:val="000000"/>
          <w:sz w:val="20"/>
          <w:szCs w:val="20"/>
          <w:lang w:eastAsia="de-CH"/>
        </w:rPr>
        <w:t xml:space="preserve"> Ernährung besonders wichtig.</w:t>
      </w:r>
    </w:p>
    <w:p w14:paraId="606BE7AD" w14:textId="77777777" w:rsidR="00455959" w:rsidRDefault="00455959" w:rsidP="00455959">
      <w:pPr>
        <w:spacing w:after="200"/>
        <w:rPr>
          <w:rFonts w:ascii="Arial" w:hAnsi="Arial" w:cs="Arial"/>
          <w:color w:val="000000"/>
          <w:sz w:val="20"/>
          <w:szCs w:val="20"/>
          <w:lang w:eastAsia="de-CH"/>
        </w:rPr>
      </w:pPr>
      <w:r w:rsidRPr="00F25F12">
        <w:rPr>
          <w:rFonts w:ascii="Arial" w:hAnsi="Arial" w:cs="Arial"/>
          <w:color w:val="000000"/>
          <w:sz w:val="20"/>
          <w:szCs w:val="20"/>
          <w:lang w:eastAsia="de-CH"/>
        </w:rPr>
        <w:t xml:space="preserve">Empfehlenswert sind viel Gemüse, </w:t>
      </w:r>
      <w:r>
        <w:rPr>
          <w:rFonts w:ascii="Arial" w:hAnsi="Arial" w:cs="Arial"/>
          <w:color w:val="000000"/>
          <w:sz w:val="20"/>
          <w:szCs w:val="20"/>
          <w:lang w:eastAsia="de-CH"/>
        </w:rPr>
        <w:t>Früchte</w:t>
      </w:r>
      <w:r w:rsidRPr="00F25F12">
        <w:rPr>
          <w:rFonts w:ascii="Arial" w:hAnsi="Arial" w:cs="Arial"/>
          <w:color w:val="000000"/>
          <w:sz w:val="20"/>
          <w:szCs w:val="20"/>
          <w:lang w:eastAsia="de-CH"/>
        </w:rPr>
        <w:t>, Vollkornprodukte</w:t>
      </w:r>
      <w:r>
        <w:rPr>
          <w:rFonts w:ascii="Arial" w:hAnsi="Arial" w:cs="Arial"/>
          <w:color w:val="000000"/>
          <w:sz w:val="20"/>
          <w:szCs w:val="20"/>
          <w:lang w:eastAsia="de-CH"/>
        </w:rPr>
        <w:t xml:space="preserve"> sowie täglich Pflanzenöle und</w:t>
      </w:r>
      <w:r w:rsidRPr="00F25F12">
        <w:rPr>
          <w:rFonts w:ascii="Arial" w:hAnsi="Arial" w:cs="Arial"/>
          <w:color w:val="000000"/>
          <w:sz w:val="20"/>
          <w:szCs w:val="20"/>
          <w:lang w:eastAsia="de-CH"/>
        </w:rPr>
        <w:t xml:space="preserve"> Nüsse. </w:t>
      </w:r>
      <w:r>
        <w:rPr>
          <w:rFonts w:ascii="Arial" w:hAnsi="Arial" w:cs="Arial"/>
          <w:color w:val="000000"/>
          <w:sz w:val="20"/>
          <w:szCs w:val="20"/>
          <w:lang w:eastAsia="de-CH"/>
        </w:rPr>
        <w:t>Protein</w:t>
      </w:r>
      <w:r w:rsidRPr="00F25F12">
        <w:rPr>
          <w:rFonts w:ascii="Arial" w:hAnsi="Arial" w:cs="Arial"/>
          <w:color w:val="000000"/>
          <w:sz w:val="20"/>
          <w:szCs w:val="20"/>
          <w:lang w:eastAsia="de-CH"/>
        </w:rPr>
        <w:t>reiche Lebensmittel – etwa Milchprodukte, Fisch, Hülsenfrüchte oder mageres Fleisch – unterstützen den Muskelerhalt. Da das Durstgefühl im Alter oft nachlässt, ist regelmä</w:t>
      </w:r>
      <w:r>
        <w:rPr>
          <w:rFonts w:ascii="Arial" w:hAnsi="Arial" w:cs="Arial"/>
          <w:color w:val="000000"/>
          <w:sz w:val="20"/>
          <w:szCs w:val="20"/>
          <w:lang w:eastAsia="de-CH"/>
        </w:rPr>
        <w:t>ss</w:t>
      </w:r>
      <w:r w:rsidRPr="00F25F12">
        <w:rPr>
          <w:rFonts w:ascii="Arial" w:hAnsi="Arial" w:cs="Arial"/>
          <w:color w:val="000000"/>
          <w:sz w:val="20"/>
          <w:szCs w:val="20"/>
          <w:lang w:eastAsia="de-CH"/>
        </w:rPr>
        <w:t>iges Trinken essenziell</w:t>
      </w:r>
      <w:r>
        <w:rPr>
          <w:rFonts w:ascii="Arial" w:hAnsi="Arial" w:cs="Arial"/>
          <w:color w:val="000000"/>
          <w:sz w:val="20"/>
          <w:szCs w:val="20"/>
          <w:lang w:eastAsia="de-CH"/>
        </w:rPr>
        <w:t xml:space="preserve">. </w:t>
      </w:r>
    </w:p>
    <w:p w14:paraId="26A3CEE9" w14:textId="77777777" w:rsidR="00455959" w:rsidRPr="00F25F12" w:rsidRDefault="00455959" w:rsidP="00455959">
      <w:pPr>
        <w:spacing w:after="200"/>
        <w:rPr>
          <w:rFonts w:ascii="Arial" w:hAnsi="Arial" w:cs="Arial"/>
          <w:color w:val="000000"/>
          <w:sz w:val="20"/>
          <w:szCs w:val="20"/>
          <w:lang w:eastAsia="de-CH"/>
        </w:rPr>
      </w:pPr>
      <w:r w:rsidRPr="001800AA">
        <w:rPr>
          <w:rFonts w:ascii="Arial" w:hAnsi="Arial" w:cs="Arial"/>
          <w:color w:val="000000"/>
          <w:sz w:val="20"/>
          <w:szCs w:val="20"/>
          <w:lang w:eastAsia="de-CH"/>
        </w:rPr>
        <w:t>Nicht nur die Auswahl der Lebensmittel spielt eine Rolle, sondern auch die Art und Weise, wie gegessen wird. Wer sich Zeit nimmt und die Mahlzeit bewusst genie</w:t>
      </w:r>
      <w:r>
        <w:rPr>
          <w:rFonts w:ascii="Arial" w:hAnsi="Arial" w:cs="Arial"/>
          <w:color w:val="000000"/>
          <w:sz w:val="20"/>
          <w:szCs w:val="20"/>
          <w:lang w:eastAsia="de-CH"/>
        </w:rPr>
        <w:t>ss</w:t>
      </w:r>
      <w:r w:rsidRPr="001800AA">
        <w:rPr>
          <w:rFonts w:ascii="Arial" w:hAnsi="Arial" w:cs="Arial"/>
          <w:color w:val="000000"/>
          <w:sz w:val="20"/>
          <w:szCs w:val="20"/>
          <w:lang w:eastAsia="de-CH"/>
        </w:rPr>
        <w:t xml:space="preserve">t, tut Körper und Seele etwas Gutes. </w:t>
      </w:r>
      <w:r>
        <w:rPr>
          <w:rFonts w:ascii="Arial" w:hAnsi="Arial" w:cs="Arial"/>
          <w:color w:val="000000"/>
          <w:sz w:val="20"/>
          <w:szCs w:val="20"/>
          <w:lang w:eastAsia="de-CH"/>
        </w:rPr>
        <w:t>Und bei gemeinsamen Mahlzeiten mit Familie, Freunden oder bei öffentlichen Mittagstischen schmeckt es gleich doppelt so gut</w:t>
      </w:r>
      <w:r w:rsidRPr="001800AA">
        <w:rPr>
          <w:rFonts w:ascii="Arial" w:hAnsi="Arial" w:cs="Arial"/>
          <w:color w:val="000000"/>
          <w:sz w:val="20"/>
          <w:szCs w:val="20"/>
          <w:lang w:eastAsia="de-CH"/>
        </w:rPr>
        <w:t>.</w:t>
      </w:r>
    </w:p>
    <w:p w14:paraId="75458C2B" w14:textId="77777777" w:rsidR="00455959" w:rsidRPr="003E0CD5" w:rsidRDefault="00455959" w:rsidP="00455959">
      <w:pPr>
        <w:spacing w:after="200"/>
        <w:rPr>
          <w:rFonts w:ascii="Arial" w:hAnsi="Arial" w:cs="Arial"/>
          <w:color w:val="000000"/>
          <w:sz w:val="20"/>
          <w:szCs w:val="20"/>
          <w:lang w:eastAsia="de-CH"/>
        </w:rPr>
      </w:pPr>
      <w:r w:rsidRPr="003E0CD5">
        <w:rPr>
          <w:rFonts w:ascii="Arial" w:hAnsi="Arial" w:cs="Arial"/>
          <w:color w:val="000000"/>
          <w:sz w:val="20"/>
          <w:szCs w:val="20"/>
          <w:lang w:eastAsia="de-CH"/>
        </w:rPr>
        <w:t xml:space="preserve">Es ist nie zu spät, sich gesunde Essgewohnheiten anzueignen. Oftmals helfen kleine Veränderungen, um Grosses zu bewirken. </w:t>
      </w:r>
    </w:p>
    <w:p w14:paraId="081F516C" w14:textId="77777777" w:rsidR="00455959" w:rsidRDefault="00455959" w:rsidP="00455959">
      <w:pPr>
        <w:spacing w:after="160" w:line="259" w:lineRule="auto"/>
        <w:rPr>
          <w:rFonts w:ascii="Arial" w:hAnsi="Arial" w:cs="Arial"/>
          <w:color w:val="000000"/>
          <w:sz w:val="20"/>
          <w:szCs w:val="20"/>
          <w:lang w:eastAsia="de-CH"/>
        </w:rPr>
      </w:pPr>
      <w:r>
        <w:rPr>
          <w:rFonts w:ascii="Arial" w:hAnsi="Arial" w:cs="Arial"/>
          <w:color w:val="000000"/>
          <w:sz w:val="20"/>
          <w:szCs w:val="20"/>
          <w:lang w:eastAsia="de-CH"/>
        </w:rPr>
        <w:t>Weitere Informationen:</w:t>
      </w:r>
    </w:p>
    <w:p w14:paraId="34836331" w14:textId="21017B7C" w:rsidR="00455959" w:rsidRPr="00AE743A" w:rsidRDefault="00455959" w:rsidP="00AE743A">
      <w:pPr>
        <w:pStyle w:val="Listenabsatz"/>
        <w:numPr>
          <w:ilvl w:val="0"/>
          <w:numId w:val="4"/>
        </w:numPr>
        <w:spacing w:after="160" w:line="259" w:lineRule="auto"/>
        <w:rPr>
          <w:rFonts w:ascii="Arial" w:hAnsi="Arial" w:cs="Arial"/>
          <w:i/>
          <w:iCs/>
          <w:color w:val="A6A6A6" w:themeColor="background1" w:themeShade="A6"/>
          <w:sz w:val="20"/>
          <w:szCs w:val="20"/>
          <w:lang w:eastAsia="de-CH"/>
        </w:rPr>
      </w:pPr>
      <w:r w:rsidRPr="00AE743A">
        <w:rPr>
          <w:rFonts w:ascii="Arial" w:hAnsi="Arial" w:cs="Arial"/>
          <w:color w:val="000000"/>
          <w:sz w:val="20"/>
          <w:szCs w:val="20"/>
          <w:lang w:eastAsia="de-CH"/>
        </w:rPr>
        <w:t xml:space="preserve">6 Tipps zum </w:t>
      </w:r>
      <w:hyperlink r:id="rId7" w:history="1">
        <w:r w:rsidRPr="00AE743A">
          <w:rPr>
            <w:rStyle w:val="Hyperlink"/>
            <w:rFonts w:ascii="Arial" w:hAnsi="Arial" w:cs="Arial"/>
            <w:sz w:val="20"/>
            <w:szCs w:val="20"/>
            <w:lang w:eastAsia="de-CH"/>
          </w:rPr>
          <w:t>Essen ab 60 Jahren</w:t>
        </w:r>
      </w:hyperlink>
      <w:r w:rsidRPr="00AE743A">
        <w:rPr>
          <w:rFonts w:ascii="Arial" w:hAnsi="Arial" w:cs="Arial"/>
          <w:color w:val="000000"/>
          <w:sz w:val="20"/>
          <w:szCs w:val="20"/>
          <w:lang w:eastAsia="de-CH"/>
        </w:rPr>
        <w:t xml:space="preserve"> </w:t>
      </w:r>
    </w:p>
    <w:p w14:paraId="2F81292A" w14:textId="523C1688" w:rsidR="00455959" w:rsidRPr="00AE743A" w:rsidRDefault="00455959" w:rsidP="00AE743A">
      <w:pPr>
        <w:pStyle w:val="Listenabsatz"/>
        <w:numPr>
          <w:ilvl w:val="0"/>
          <w:numId w:val="4"/>
        </w:numPr>
        <w:spacing w:after="160" w:line="259" w:lineRule="auto"/>
        <w:rPr>
          <w:rFonts w:ascii="Arial" w:hAnsi="Arial" w:cs="Arial"/>
          <w:color w:val="A6A6A6" w:themeColor="background1" w:themeShade="A6"/>
          <w:sz w:val="20"/>
          <w:szCs w:val="20"/>
          <w:lang w:eastAsia="de-CH"/>
        </w:rPr>
      </w:pPr>
      <w:r w:rsidRPr="00AE743A">
        <w:rPr>
          <w:rFonts w:ascii="Arial" w:hAnsi="Arial" w:cs="Arial"/>
          <w:color w:val="000000"/>
          <w:sz w:val="20"/>
          <w:szCs w:val="20"/>
          <w:lang w:eastAsia="de-CH"/>
        </w:rPr>
        <w:t xml:space="preserve">Ausführliche Empfehlungen zur </w:t>
      </w:r>
      <w:hyperlink r:id="rId8" w:history="1">
        <w:r w:rsidRPr="00AE743A">
          <w:rPr>
            <w:rStyle w:val="Hyperlink"/>
            <w:rFonts w:ascii="Arial" w:hAnsi="Arial" w:cs="Arial"/>
            <w:sz w:val="20"/>
            <w:szCs w:val="20"/>
            <w:lang w:eastAsia="de-CH"/>
          </w:rPr>
          <w:t>Ernährung ab 60 Jahren</w:t>
        </w:r>
      </w:hyperlink>
    </w:p>
    <w:p w14:paraId="09150C59" w14:textId="77777777" w:rsidR="00455959" w:rsidRPr="00BF2116" w:rsidRDefault="00455959" w:rsidP="00455959">
      <w:pPr>
        <w:pStyle w:val="Listenabsatz"/>
        <w:numPr>
          <w:ilvl w:val="0"/>
          <w:numId w:val="3"/>
        </w:numPr>
        <w:spacing w:after="160" w:line="259" w:lineRule="auto"/>
        <w:rPr>
          <w:rFonts w:ascii="Arial" w:hAnsi="Arial" w:cs="Arial"/>
          <w:color w:val="000000"/>
          <w:sz w:val="20"/>
          <w:szCs w:val="20"/>
          <w:lang w:eastAsia="de-CH"/>
        </w:rPr>
      </w:pPr>
      <w:hyperlink r:id="rId9" w:history="1">
        <w:r w:rsidRPr="00AD77D7">
          <w:rPr>
            <w:rStyle w:val="Hyperlink"/>
            <w:rFonts w:ascii="Arial" w:hAnsi="Arial" w:cs="Arial"/>
            <w:sz w:val="20"/>
            <w:szCs w:val="20"/>
            <w:lang w:eastAsia="de-CH"/>
          </w:rPr>
          <w:t>www.sge-ssn.ch/alter</w:t>
        </w:r>
      </w:hyperlink>
      <w:r w:rsidRPr="00BF2116">
        <w:rPr>
          <w:rFonts w:ascii="Arial" w:hAnsi="Arial" w:cs="Arial"/>
          <w:color w:val="000000"/>
          <w:sz w:val="20"/>
          <w:szCs w:val="20"/>
          <w:lang w:eastAsia="de-CH"/>
        </w:rPr>
        <w:t xml:space="preserve"> (Informationen, Podcasts, Broschüren zum Bestellen)</w:t>
      </w:r>
    </w:p>
    <w:p w14:paraId="55065C2C" w14:textId="7CA3559E" w:rsidR="00455959" w:rsidRPr="00E746A7" w:rsidRDefault="00455959" w:rsidP="00455959">
      <w:pPr>
        <w:pStyle w:val="Listenabsatz"/>
        <w:numPr>
          <w:ilvl w:val="0"/>
          <w:numId w:val="3"/>
        </w:numPr>
        <w:spacing w:after="160" w:line="259" w:lineRule="auto"/>
        <w:rPr>
          <w:rFonts w:ascii="Arial" w:hAnsi="Arial" w:cs="Arial"/>
          <w:color w:val="000000"/>
          <w:sz w:val="20"/>
          <w:szCs w:val="20"/>
          <w:lang w:eastAsia="de-CH"/>
        </w:rPr>
      </w:pPr>
      <w:hyperlink r:id="rId10" w:history="1">
        <w:r w:rsidRPr="00BF2116">
          <w:rPr>
            <w:rStyle w:val="Hyperlink"/>
            <w:rFonts w:ascii="Arial" w:hAnsi="Arial" w:cs="Arial"/>
            <w:sz w:val="20"/>
            <w:szCs w:val="20"/>
            <w:lang w:eastAsia="de-CH"/>
          </w:rPr>
          <w:t>https://www.senso5.ch/de/videoclips-ernahrung-senioren-150.html</w:t>
        </w:r>
      </w:hyperlink>
      <w:r w:rsidRPr="00BF2116">
        <w:rPr>
          <w:rFonts w:ascii="Arial" w:hAnsi="Arial" w:cs="Arial"/>
          <w:color w:val="000000"/>
          <w:sz w:val="20"/>
          <w:szCs w:val="20"/>
          <w:lang w:eastAsia="de-CH"/>
        </w:rPr>
        <w:t xml:space="preserve"> (Videos)</w:t>
      </w:r>
      <w:r w:rsidRPr="00E746A7">
        <w:rPr>
          <w:rFonts w:ascii="Arial" w:hAnsi="Arial" w:cs="Arial"/>
          <w:color w:val="000000"/>
          <w:sz w:val="20"/>
          <w:szCs w:val="20"/>
          <w:lang w:val="de-DE" w:eastAsia="de-CH"/>
        </w:rPr>
        <w:br w:type="page"/>
      </w:r>
    </w:p>
    <w:p w14:paraId="69138234" w14:textId="77777777" w:rsidR="00184143" w:rsidRDefault="00184143" w:rsidP="00184143">
      <w:pPr>
        <w:shd w:val="clear" w:color="auto" w:fill="DAE9F7" w:themeFill="text2" w:themeFillTint="1A"/>
        <w:rPr>
          <w:rFonts w:ascii="Arial" w:hAnsi="Arial" w:cs="Arial"/>
          <w:b/>
          <w:bCs/>
          <w:sz w:val="20"/>
          <w:szCs w:val="20"/>
        </w:rPr>
      </w:pPr>
      <w:r>
        <w:rPr>
          <w:rFonts w:ascii="Arial" w:hAnsi="Arial" w:cs="Arial"/>
          <w:b/>
          <w:bCs/>
          <w:sz w:val="20"/>
          <w:szCs w:val="20"/>
        </w:rPr>
        <w:lastRenderedPageBreak/>
        <w:t>Zusatztext</w:t>
      </w:r>
    </w:p>
    <w:p w14:paraId="1C55E523" w14:textId="77777777" w:rsidR="00455959" w:rsidRDefault="00455959" w:rsidP="00455959">
      <w:pPr>
        <w:shd w:val="clear" w:color="auto" w:fill="DAE9F7" w:themeFill="text2" w:themeFillTint="1A"/>
        <w:rPr>
          <w:rFonts w:ascii="Arial" w:hAnsi="Arial" w:cs="Arial"/>
          <w:b/>
          <w:bCs/>
          <w:sz w:val="20"/>
          <w:szCs w:val="20"/>
        </w:rPr>
      </w:pPr>
    </w:p>
    <w:p w14:paraId="2644394C" w14:textId="77777777" w:rsidR="00455959" w:rsidRPr="00C2386A" w:rsidRDefault="00455959" w:rsidP="00455959">
      <w:pPr>
        <w:shd w:val="clear" w:color="auto" w:fill="DAE9F7" w:themeFill="text2" w:themeFillTint="1A"/>
        <w:rPr>
          <w:rFonts w:ascii="Arial" w:hAnsi="Arial" w:cs="Arial"/>
          <w:b/>
          <w:bCs/>
          <w:color w:val="0070C0"/>
          <w:sz w:val="32"/>
          <w:szCs w:val="32"/>
        </w:rPr>
      </w:pPr>
      <w:r>
        <w:rPr>
          <w:rFonts w:ascii="Arial" w:hAnsi="Arial" w:cs="Arial"/>
          <w:b/>
          <w:bCs/>
          <w:color w:val="0070C0"/>
          <w:sz w:val="32"/>
          <w:szCs w:val="32"/>
        </w:rPr>
        <w:t>Warum Proteine so wichtig sind</w:t>
      </w:r>
    </w:p>
    <w:p w14:paraId="2256DA53" w14:textId="77777777" w:rsidR="00455959" w:rsidRPr="0062333C" w:rsidRDefault="00455959" w:rsidP="00455959">
      <w:pPr>
        <w:shd w:val="clear" w:color="auto" w:fill="DAE9F7" w:themeFill="text2" w:themeFillTint="1A"/>
        <w:rPr>
          <w:rFonts w:ascii="Arial" w:hAnsi="Arial" w:cs="Arial"/>
          <w:b/>
          <w:bCs/>
          <w:color w:val="0070C0"/>
          <w:sz w:val="20"/>
          <w:szCs w:val="20"/>
        </w:rPr>
      </w:pPr>
    </w:p>
    <w:p w14:paraId="79026117" w14:textId="77777777" w:rsidR="00455959" w:rsidRDefault="00455959" w:rsidP="00455959">
      <w:pPr>
        <w:rPr>
          <w:rFonts w:ascii="Arial" w:hAnsi="Arial" w:cs="Arial"/>
          <w:b/>
          <w:bCs/>
          <w:sz w:val="20"/>
          <w:szCs w:val="20"/>
        </w:rPr>
      </w:pPr>
    </w:p>
    <w:p w14:paraId="6B539F5F" w14:textId="77777777" w:rsidR="00455959" w:rsidRDefault="00455959" w:rsidP="00184143">
      <w:pPr>
        <w:spacing w:after="120"/>
        <w:rPr>
          <w:rFonts w:ascii="Arial" w:hAnsi="Arial" w:cs="Arial"/>
          <w:sz w:val="20"/>
          <w:szCs w:val="20"/>
        </w:rPr>
      </w:pPr>
      <w:r>
        <w:rPr>
          <w:rFonts w:ascii="Arial" w:hAnsi="Arial" w:cs="Arial"/>
          <w:sz w:val="20"/>
          <w:szCs w:val="20"/>
        </w:rPr>
        <w:t>Unsere Körperzellen unterliegen einem ständigen Auf- und Abbau. Daher braucht der Körper regelmässig Nachschub an Baustoffen. Zu diesen Baustoffen gehören u.a. Proteine, die wir über die Nahrung aufnehmen, z. B. über Milchprodukte, Eier, Fleisch, Tofu, Hülsenfrüchte, Brot und Getreideflocken. Mit zunehmendem Alter arbeitet der Körper weniger effizient. Daher brauchen über 60-Jährige mehr Protein als jüngere Menschen, um die gleiche Menge an Knochen- und Muskelmasse zu bilden. Daher ist es so wichtig, auf eine ausreichende Zufuhr an Protein zu achten. Nur so können Knochen und Muskeln erhalten bleiben.</w:t>
      </w:r>
    </w:p>
    <w:p w14:paraId="1E707EB7" w14:textId="77777777" w:rsidR="00455959" w:rsidRDefault="00455959" w:rsidP="00455959">
      <w:pPr>
        <w:rPr>
          <w:rFonts w:ascii="Arial" w:hAnsi="Arial" w:cs="Arial"/>
          <w:sz w:val="20"/>
          <w:szCs w:val="20"/>
        </w:rPr>
      </w:pPr>
      <w:r w:rsidRPr="00D75600">
        <w:rPr>
          <w:rFonts w:ascii="Arial" w:hAnsi="Arial" w:cs="Arial"/>
          <w:sz w:val="20"/>
          <w:szCs w:val="20"/>
        </w:rPr>
        <w:t>Tipp</w:t>
      </w:r>
      <w:r>
        <w:rPr>
          <w:rFonts w:ascii="Arial" w:hAnsi="Arial" w:cs="Arial"/>
          <w:sz w:val="20"/>
          <w:szCs w:val="20"/>
        </w:rPr>
        <w:t>s:</w:t>
      </w:r>
    </w:p>
    <w:p w14:paraId="5CB9FF5C" w14:textId="77777777" w:rsidR="00455959" w:rsidRDefault="00455959" w:rsidP="00184143">
      <w:pPr>
        <w:pStyle w:val="Listenabsatz"/>
        <w:numPr>
          <w:ilvl w:val="0"/>
          <w:numId w:val="2"/>
        </w:numPr>
        <w:ind w:left="357" w:hanging="357"/>
        <w:rPr>
          <w:rFonts w:ascii="Arial" w:hAnsi="Arial" w:cs="Arial"/>
          <w:sz w:val="20"/>
          <w:szCs w:val="20"/>
        </w:rPr>
      </w:pPr>
      <w:r>
        <w:rPr>
          <w:rFonts w:ascii="Arial" w:hAnsi="Arial" w:cs="Arial"/>
          <w:sz w:val="20"/>
          <w:szCs w:val="20"/>
        </w:rPr>
        <w:t>Planen Sie zu jeder Hauptmahlzeit ein proteinreiches Lebensmittel ein. Entweder ein Milchprodukt (z. B. Quark, Käse, Milch) oder eine andere Proteinquelle (z. B. Tofu, Eier, Fisch)</w:t>
      </w:r>
    </w:p>
    <w:p w14:paraId="668644D6" w14:textId="77777777" w:rsidR="00455959" w:rsidRDefault="00455959" w:rsidP="00184143">
      <w:pPr>
        <w:pStyle w:val="Listenabsatz"/>
        <w:numPr>
          <w:ilvl w:val="0"/>
          <w:numId w:val="2"/>
        </w:numPr>
        <w:ind w:left="357" w:hanging="357"/>
        <w:rPr>
          <w:rFonts w:ascii="Arial" w:hAnsi="Arial" w:cs="Arial"/>
          <w:sz w:val="20"/>
          <w:szCs w:val="20"/>
        </w:rPr>
      </w:pPr>
      <w:r>
        <w:rPr>
          <w:rFonts w:ascii="Arial" w:hAnsi="Arial" w:cs="Arial"/>
          <w:sz w:val="20"/>
          <w:szCs w:val="20"/>
        </w:rPr>
        <w:t>Auch das Frühstück sollte eine Proteinquelle enthalten, z. B. ein Joghurt, ein Stück Käse oder ein Frühstücksei.</w:t>
      </w:r>
    </w:p>
    <w:p w14:paraId="480BAC78" w14:textId="77777777" w:rsidR="00455959" w:rsidRDefault="00455959" w:rsidP="00184143">
      <w:pPr>
        <w:pStyle w:val="Listenabsatz"/>
        <w:numPr>
          <w:ilvl w:val="0"/>
          <w:numId w:val="2"/>
        </w:numPr>
        <w:ind w:left="357" w:hanging="357"/>
        <w:rPr>
          <w:rFonts w:ascii="Arial" w:hAnsi="Arial" w:cs="Arial"/>
          <w:sz w:val="20"/>
          <w:szCs w:val="20"/>
        </w:rPr>
      </w:pPr>
      <w:r>
        <w:rPr>
          <w:rFonts w:ascii="Arial" w:hAnsi="Arial" w:cs="Arial"/>
          <w:sz w:val="20"/>
          <w:szCs w:val="20"/>
        </w:rPr>
        <w:t>Setzen Sie sich zum Ziel: täglich 3 Portionen Milchprodukte und 1 Portion einer anderen Proteinquelle wie Tofu, Eier, Fisch etc.</w:t>
      </w:r>
    </w:p>
    <w:p w14:paraId="02E45290" w14:textId="77777777" w:rsidR="00455959" w:rsidRPr="002B7277" w:rsidRDefault="00455959" w:rsidP="00184143">
      <w:pPr>
        <w:pStyle w:val="Listenabsatz"/>
        <w:numPr>
          <w:ilvl w:val="0"/>
          <w:numId w:val="2"/>
        </w:numPr>
        <w:ind w:left="357" w:hanging="357"/>
        <w:rPr>
          <w:rFonts w:ascii="Arial" w:hAnsi="Arial" w:cs="Arial"/>
          <w:sz w:val="20"/>
          <w:szCs w:val="20"/>
        </w:rPr>
      </w:pPr>
      <w:r w:rsidRPr="002B7277">
        <w:rPr>
          <w:rFonts w:ascii="Arial" w:hAnsi="Arial" w:cs="Arial"/>
          <w:sz w:val="20"/>
          <w:szCs w:val="20"/>
        </w:rPr>
        <w:t>Essen Sie mindestens einmal pro Woche Hülsenfrüchte wie z. B. Linsen, Kichererbsen, weisse oder rote Bohnen. Neben Protein liefern sie viele weitere wertvolle Nährstoffe.</w:t>
      </w:r>
    </w:p>
    <w:p w14:paraId="0C3FFF0F" w14:textId="77777777" w:rsidR="00455959" w:rsidRDefault="00455959" w:rsidP="00455959">
      <w:pPr>
        <w:rPr>
          <w:rFonts w:ascii="Arial" w:hAnsi="Arial" w:cs="Arial"/>
          <w:b/>
          <w:bCs/>
          <w:sz w:val="20"/>
          <w:szCs w:val="20"/>
        </w:rPr>
      </w:pPr>
    </w:p>
    <w:p w14:paraId="780734F3" w14:textId="77777777" w:rsidR="00184143" w:rsidRDefault="00184143" w:rsidP="00184143">
      <w:pPr>
        <w:rPr>
          <w:rFonts w:ascii="Arial" w:hAnsi="Arial" w:cs="Arial"/>
          <w:sz w:val="20"/>
          <w:szCs w:val="20"/>
        </w:rPr>
      </w:pPr>
    </w:p>
    <w:p w14:paraId="478757C5" w14:textId="77777777" w:rsidR="00184143" w:rsidRDefault="00184143" w:rsidP="00184143">
      <w:pPr>
        <w:shd w:val="clear" w:color="auto" w:fill="DAE9F7" w:themeFill="text2" w:themeFillTint="1A"/>
        <w:rPr>
          <w:rFonts w:ascii="Arial" w:hAnsi="Arial" w:cs="Arial"/>
          <w:b/>
          <w:bCs/>
          <w:sz w:val="20"/>
          <w:szCs w:val="20"/>
        </w:rPr>
      </w:pPr>
      <w:r>
        <w:rPr>
          <w:rFonts w:ascii="Arial" w:hAnsi="Arial" w:cs="Arial"/>
          <w:b/>
          <w:bCs/>
          <w:sz w:val="20"/>
          <w:szCs w:val="20"/>
        </w:rPr>
        <w:t>Zusatztext</w:t>
      </w:r>
    </w:p>
    <w:p w14:paraId="2E3F0665" w14:textId="77777777" w:rsidR="00184143" w:rsidRDefault="00184143" w:rsidP="00184143">
      <w:pPr>
        <w:shd w:val="clear" w:color="auto" w:fill="DAE9F7" w:themeFill="text2" w:themeFillTint="1A"/>
        <w:rPr>
          <w:rFonts w:ascii="Arial" w:hAnsi="Arial" w:cs="Arial"/>
          <w:b/>
          <w:bCs/>
          <w:sz w:val="20"/>
          <w:szCs w:val="20"/>
        </w:rPr>
      </w:pPr>
    </w:p>
    <w:p w14:paraId="42E524C3" w14:textId="77777777" w:rsidR="00184143" w:rsidRDefault="00184143" w:rsidP="00184143">
      <w:pPr>
        <w:shd w:val="clear" w:color="auto" w:fill="DAE9F7" w:themeFill="text2" w:themeFillTint="1A"/>
        <w:rPr>
          <w:rFonts w:ascii="Arial" w:hAnsi="Arial" w:cs="Arial"/>
          <w:b/>
          <w:bCs/>
          <w:color w:val="0070C0"/>
          <w:sz w:val="32"/>
          <w:szCs w:val="32"/>
        </w:rPr>
      </w:pPr>
      <w:r>
        <w:rPr>
          <w:rFonts w:ascii="Arial" w:hAnsi="Arial" w:cs="Arial"/>
          <w:b/>
          <w:bCs/>
          <w:color w:val="0070C0"/>
          <w:sz w:val="32"/>
          <w:szCs w:val="32"/>
        </w:rPr>
        <w:t>Trinken nicht vergessen</w:t>
      </w:r>
    </w:p>
    <w:p w14:paraId="6BC01F09" w14:textId="77777777" w:rsidR="00184143" w:rsidRPr="0062333C" w:rsidRDefault="00184143" w:rsidP="00184143">
      <w:pPr>
        <w:shd w:val="clear" w:color="auto" w:fill="DAE9F7" w:themeFill="text2" w:themeFillTint="1A"/>
        <w:rPr>
          <w:rFonts w:ascii="Arial" w:hAnsi="Arial" w:cs="Arial"/>
          <w:b/>
          <w:bCs/>
          <w:color w:val="0070C0"/>
          <w:sz w:val="20"/>
          <w:szCs w:val="20"/>
        </w:rPr>
      </w:pPr>
    </w:p>
    <w:p w14:paraId="44738013" w14:textId="77777777" w:rsidR="00184143" w:rsidRDefault="00184143" w:rsidP="00184143">
      <w:pPr>
        <w:rPr>
          <w:rFonts w:ascii="Arial" w:hAnsi="Arial" w:cs="Arial"/>
          <w:b/>
          <w:bCs/>
          <w:sz w:val="20"/>
          <w:szCs w:val="20"/>
        </w:rPr>
      </w:pPr>
    </w:p>
    <w:p w14:paraId="1E0530A5" w14:textId="77777777" w:rsidR="00184143" w:rsidRPr="0059768F" w:rsidRDefault="00184143" w:rsidP="00184143">
      <w:pPr>
        <w:spacing w:after="120"/>
        <w:rPr>
          <w:rFonts w:ascii="Arial" w:hAnsi="Arial" w:cs="Arial"/>
          <w:sz w:val="20"/>
          <w:szCs w:val="20"/>
        </w:rPr>
      </w:pPr>
      <w:r w:rsidRPr="0059768F">
        <w:rPr>
          <w:rFonts w:ascii="Arial" w:hAnsi="Arial" w:cs="Arial"/>
          <w:sz w:val="20"/>
          <w:szCs w:val="20"/>
        </w:rPr>
        <w:t xml:space="preserve">Empfohlen werden täglich 1-2 Liter Flüssigkeit. Ideal sind ungesüsste Getränke wie Hahnenwasser, Mineralwasser sowie ungezuckerter Früchte- und Kräutertee. Auch koffeinhaltige Getränke wie Kaffee oder Schwarztee können zur Flüssigkeitszufuhr beitragen, sollten jedoch massvoll konsumiert werden (nicht mehr als 3 Tassen Kaffee oder 5 Tassen Schwarztee am Tag). Mit zunehmendem Alter nimmt das Durstempfinden ab. Damit trotzdem genügend getrunken wird, orientieren Sie sich an folgenden Tipps: </w:t>
      </w:r>
    </w:p>
    <w:p w14:paraId="406E151E" w14:textId="77777777" w:rsidR="00184143" w:rsidRPr="00807F53" w:rsidRDefault="00184143" w:rsidP="002B7DD1">
      <w:pPr>
        <w:pStyle w:val="Listenabsatz"/>
        <w:numPr>
          <w:ilvl w:val="0"/>
          <w:numId w:val="2"/>
        </w:numPr>
        <w:ind w:left="357" w:hanging="357"/>
        <w:jc w:val="both"/>
        <w:rPr>
          <w:rFonts w:ascii="Arial" w:hAnsi="Arial" w:cs="Arial"/>
          <w:sz w:val="20"/>
          <w:szCs w:val="20"/>
        </w:rPr>
      </w:pPr>
      <w:r w:rsidRPr="00807F53">
        <w:rPr>
          <w:rFonts w:ascii="Arial" w:hAnsi="Arial" w:cs="Arial"/>
          <w:sz w:val="20"/>
          <w:szCs w:val="20"/>
        </w:rPr>
        <w:t>Gewöhnen Sie sich an, regelmässig zu trinken: zu jeder Mahlzeit und auch zwischendurch</w:t>
      </w:r>
      <w:r>
        <w:rPr>
          <w:rFonts w:ascii="Arial" w:hAnsi="Arial" w:cs="Arial"/>
          <w:sz w:val="20"/>
          <w:szCs w:val="20"/>
        </w:rPr>
        <w:t>.</w:t>
      </w:r>
    </w:p>
    <w:p w14:paraId="5A2CE3A2" w14:textId="77777777" w:rsidR="00184143" w:rsidRPr="00807F53" w:rsidRDefault="00184143" w:rsidP="002B7DD1">
      <w:pPr>
        <w:pStyle w:val="Listenabsatz"/>
        <w:numPr>
          <w:ilvl w:val="0"/>
          <w:numId w:val="2"/>
        </w:numPr>
        <w:ind w:left="357" w:hanging="357"/>
        <w:jc w:val="both"/>
        <w:rPr>
          <w:rFonts w:ascii="Arial" w:hAnsi="Arial" w:cs="Arial"/>
          <w:sz w:val="20"/>
          <w:szCs w:val="20"/>
        </w:rPr>
      </w:pPr>
      <w:r w:rsidRPr="00807F53">
        <w:rPr>
          <w:rFonts w:ascii="Arial" w:hAnsi="Arial" w:cs="Arial"/>
          <w:sz w:val="20"/>
          <w:szCs w:val="20"/>
        </w:rPr>
        <w:t>Stellen Sie sich eine Flasche Wasser an</w:t>
      </w:r>
      <w:r>
        <w:rPr>
          <w:rFonts w:ascii="Arial" w:hAnsi="Arial" w:cs="Arial"/>
          <w:sz w:val="20"/>
          <w:szCs w:val="20"/>
        </w:rPr>
        <w:t xml:space="preserve"> Ihr</w:t>
      </w:r>
      <w:r w:rsidRPr="00807F53">
        <w:rPr>
          <w:rFonts w:ascii="Arial" w:hAnsi="Arial" w:cs="Arial"/>
          <w:sz w:val="20"/>
          <w:szCs w:val="20"/>
        </w:rPr>
        <w:t xml:space="preserve"> Bett.</w:t>
      </w:r>
    </w:p>
    <w:p w14:paraId="07259F7D" w14:textId="77777777" w:rsidR="00184143" w:rsidRPr="00807F53" w:rsidRDefault="00184143" w:rsidP="002B7DD1">
      <w:pPr>
        <w:pStyle w:val="Listenabsatz"/>
        <w:numPr>
          <w:ilvl w:val="0"/>
          <w:numId w:val="2"/>
        </w:numPr>
        <w:ind w:left="357" w:hanging="357"/>
        <w:jc w:val="both"/>
        <w:rPr>
          <w:rFonts w:ascii="Arial" w:hAnsi="Arial" w:cs="Arial"/>
          <w:sz w:val="20"/>
          <w:szCs w:val="20"/>
        </w:rPr>
      </w:pPr>
      <w:r w:rsidRPr="00807F53">
        <w:rPr>
          <w:rFonts w:ascii="Arial" w:hAnsi="Arial" w:cs="Arial"/>
          <w:sz w:val="20"/>
          <w:szCs w:val="20"/>
        </w:rPr>
        <w:t xml:space="preserve">Stellen Sie eine Flasche mit Wasser in Sichtweite, z. B. auf den Tisch in der Küche, im Ess- oder Wohnzimmer, so dass Sie </w:t>
      </w:r>
      <w:r>
        <w:rPr>
          <w:rFonts w:ascii="Arial" w:hAnsi="Arial" w:cs="Arial"/>
          <w:sz w:val="20"/>
          <w:szCs w:val="20"/>
        </w:rPr>
        <w:t>immer wieder</w:t>
      </w:r>
      <w:r w:rsidRPr="00807F53">
        <w:rPr>
          <w:rFonts w:ascii="Arial" w:hAnsi="Arial" w:cs="Arial"/>
          <w:sz w:val="20"/>
          <w:szCs w:val="20"/>
        </w:rPr>
        <w:t xml:space="preserve"> an das Trinken erinnert werden.</w:t>
      </w:r>
    </w:p>
    <w:p w14:paraId="49642586" w14:textId="77777777" w:rsidR="00184143" w:rsidRPr="00807F53" w:rsidRDefault="00184143" w:rsidP="002B7DD1">
      <w:pPr>
        <w:pStyle w:val="Listenabsatz"/>
        <w:numPr>
          <w:ilvl w:val="0"/>
          <w:numId w:val="2"/>
        </w:numPr>
        <w:ind w:left="357" w:hanging="357"/>
        <w:jc w:val="both"/>
        <w:rPr>
          <w:rFonts w:ascii="Arial" w:hAnsi="Arial" w:cs="Arial"/>
          <w:sz w:val="20"/>
          <w:szCs w:val="20"/>
        </w:rPr>
      </w:pPr>
      <w:r>
        <w:rPr>
          <w:rFonts w:ascii="Arial" w:hAnsi="Arial" w:cs="Arial"/>
          <w:sz w:val="20"/>
          <w:szCs w:val="20"/>
        </w:rPr>
        <w:t xml:space="preserve">Wenn Sie aus dem Haus gehen, nehmen Sie </w:t>
      </w:r>
      <w:r w:rsidRPr="00807F53">
        <w:rPr>
          <w:rFonts w:ascii="Arial" w:hAnsi="Arial" w:cs="Arial"/>
          <w:sz w:val="20"/>
          <w:szCs w:val="20"/>
        </w:rPr>
        <w:t xml:space="preserve">immer </w:t>
      </w:r>
      <w:r>
        <w:rPr>
          <w:rFonts w:ascii="Arial" w:hAnsi="Arial" w:cs="Arial"/>
          <w:sz w:val="20"/>
          <w:szCs w:val="20"/>
        </w:rPr>
        <w:t>Wasser in einer</w:t>
      </w:r>
      <w:r w:rsidRPr="00807F53">
        <w:rPr>
          <w:rFonts w:ascii="Arial" w:hAnsi="Arial" w:cs="Arial"/>
          <w:sz w:val="20"/>
          <w:szCs w:val="20"/>
        </w:rPr>
        <w:t xml:space="preserve"> </w:t>
      </w:r>
      <w:r>
        <w:rPr>
          <w:rFonts w:ascii="Arial" w:hAnsi="Arial" w:cs="Arial"/>
          <w:sz w:val="20"/>
          <w:szCs w:val="20"/>
        </w:rPr>
        <w:t>Trinkflasche mit.</w:t>
      </w:r>
    </w:p>
    <w:p w14:paraId="2200587A" w14:textId="77777777" w:rsidR="00184143" w:rsidRDefault="00184143" w:rsidP="00184143">
      <w:pPr>
        <w:rPr>
          <w:rFonts w:ascii="Arial" w:hAnsi="Arial" w:cs="Arial"/>
          <w:b/>
          <w:bCs/>
          <w:sz w:val="20"/>
          <w:szCs w:val="20"/>
        </w:rPr>
      </w:pPr>
    </w:p>
    <w:p w14:paraId="698134BB" w14:textId="77777777" w:rsidR="00184143" w:rsidRDefault="00184143" w:rsidP="00184143">
      <w:pPr>
        <w:rPr>
          <w:rFonts w:ascii="Arial" w:hAnsi="Arial" w:cs="Arial"/>
          <w:b/>
          <w:bCs/>
          <w:sz w:val="20"/>
          <w:szCs w:val="20"/>
        </w:rPr>
      </w:pPr>
    </w:p>
    <w:p w14:paraId="1CD0E9D7" w14:textId="77777777" w:rsidR="00184143" w:rsidRDefault="00184143" w:rsidP="00184143">
      <w:pPr>
        <w:shd w:val="clear" w:color="auto" w:fill="DAE9F7" w:themeFill="text2" w:themeFillTint="1A"/>
        <w:rPr>
          <w:rFonts w:ascii="Arial" w:hAnsi="Arial" w:cs="Arial"/>
          <w:b/>
          <w:bCs/>
          <w:sz w:val="20"/>
          <w:szCs w:val="20"/>
        </w:rPr>
      </w:pPr>
      <w:r>
        <w:rPr>
          <w:rFonts w:ascii="Arial" w:hAnsi="Arial" w:cs="Arial"/>
          <w:b/>
          <w:bCs/>
          <w:sz w:val="20"/>
          <w:szCs w:val="20"/>
        </w:rPr>
        <w:t>Zusatztext</w:t>
      </w:r>
    </w:p>
    <w:p w14:paraId="15A792E8" w14:textId="77777777" w:rsidR="00184143" w:rsidRDefault="00184143" w:rsidP="00184143">
      <w:pPr>
        <w:shd w:val="clear" w:color="auto" w:fill="DAE9F7" w:themeFill="text2" w:themeFillTint="1A"/>
        <w:rPr>
          <w:rFonts w:ascii="Arial" w:hAnsi="Arial" w:cs="Arial"/>
          <w:b/>
          <w:bCs/>
          <w:sz w:val="20"/>
          <w:szCs w:val="20"/>
        </w:rPr>
      </w:pPr>
    </w:p>
    <w:p w14:paraId="58BB91CA" w14:textId="77777777" w:rsidR="00184143" w:rsidRPr="00C2386A" w:rsidRDefault="00184143" w:rsidP="00184143">
      <w:pPr>
        <w:shd w:val="clear" w:color="auto" w:fill="DAE9F7" w:themeFill="text2" w:themeFillTint="1A"/>
        <w:rPr>
          <w:rFonts w:ascii="Arial" w:hAnsi="Arial" w:cs="Arial"/>
          <w:b/>
          <w:bCs/>
          <w:color w:val="0070C0"/>
          <w:sz w:val="32"/>
          <w:szCs w:val="32"/>
        </w:rPr>
      </w:pPr>
      <w:r>
        <w:rPr>
          <w:rFonts w:ascii="Arial" w:hAnsi="Arial" w:cs="Arial"/>
          <w:b/>
          <w:bCs/>
          <w:color w:val="0070C0"/>
          <w:sz w:val="32"/>
          <w:szCs w:val="32"/>
        </w:rPr>
        <w:t>Kleine Schritte zur Veränderung</w:t>
      </w:r>
    </w:p>
    <w:p w14:paraId="2ED4E579" w14:textId="77777777" w:rsidR="00184143" w:rsidRPr="0062333C" w:rsidRDefault="00184143" w:rsidP="00184143">
      <w:pPr>
        <w:shd w:val="clear" w:color="auto" w:fill="DAE9F7" w:themeFill="text2" w:themeFillTint="1A"/>
        <w:rPr>
          <w:rFonts w:ascii="Arial" w:hAnsi="Arial" w:cs="Arial"/>
          <w:b/>
          <w:bCs/>
          <w:color w:val="0070C0"/>
          <w:sz w:val="20"/>
          <w:szCs w:val="20"/>
        </w:rPr>
      </w:pPr>
    </w:p>
    <w:p w14:paraId="38742CCC" w14:textId="77777777" w:rsidR="00184143" w:rsidRDefault="00184143" w:rsidP="00184143">
      <w:pPr>
        <w:rPr>
          <w:rFonts w:ascii="Arial" w:hAnsi="Arial" w:cs="Arial"/>
          <w:b/>
          <w:bCs/>
          <w:sz w:val="20"/>
          <w:szCs w:val="20"/>
        </w:rPr>
      </w:pPr>
    </w:p>
    <w:p w14:paraId="5BE75FC8" w14:textId="77777777" w:rsidR="00184143" w:rsidRPr="00AD594B" w:rsidRDefault="00184143" w:rsidP="00184143">
      <w:pPr>
        <w:spacing w:after="120"/>
        <w:rPr>
          <w:rFonts w:ascii="Arial" w:hAnsi="Arial" w:cs="Arial"/>
          <w:sz w:val="20"/>
          <w:szCs w:val="20"/>
        </w:rPr>
      </w:pPr>
      <w:r w:rsidRPr="00AD594B">
        <w:rPr>
          <w:rFonts w:ascii="Arial" w:hAnsi="Arial" w:cs="Arial"/>
          <w:sz w:val="20"/>
          <w:szCs w:val="20"/>
        </w:rPr>
        <w:t xml:space="preserve">Sie möchten sich bewusster ernähren? Hier </w:t>
      </w:r>
      <w:r>
        <w:rPr>
          <w:rFonts w:ascii="Arial" w:hAnsi="Arial" w:cs="Arial"/>
          <w:sz w:val="20"/>
          <w:szCs w:val="20"/>
        </w:rPr>
        <w:t xml:space="preserve">ein </w:t>
      </w:r>
      <w:r w:rsidRPr="00AD594B">
        <w:rPr>
          <w:rFonts w:ascii="Arial" w:hAnsi="Arial" w:cs="Arial"/>
          <w:sz w:val="20"/>
          <w:szCs w:val="20"/>
        </w:rPr>
        <w:t>paar Anregungen für Ihren Alltag:</w:t>
      </w:r>
    </w:p>
    <w:p w14:paraId="5652550B" w14:textId="77777777" w:rsidR="00184143" w:rsidRDefault="00184143" w:rsidP="00184143">
      <w:pPr>
        <w:pStyle w:val="Listenabsatz"/>
        <w:numPr>
          <w:ilvl w:val="0"/>
          <w:numId w:val="2"/>
        </w:numPr>
        <w:rPr>
          <w:rFonts w:ascii="Arial" w:hAnsi="Arial" w:cs="Arial"/>
          <w:sz w:val="20"/>
          <w:szCs w:val="20"/>
        </w:rPr>
      </w:pPr>
      <w:r w:rsidRPr="00AD594B">
        <w:rPr>
          <w:rFonts w:ascii="Arial" w:hAnsi="Arial" w:cs="Arial"/>
          <w:sz w:val="20"/>
          <w:szCs w:val="20"/>
        </w:rPr>
        <w:t>Ich trinke regelmässig ein Glas Wasser, damit ich genug Flüssigkeit zu mir nehme: zu den Mahlzeiten und auch zwischendurch.</w:t>
      </w:r>
    </w:p>
    <w:p w14:paraId="2F957B96" w14:textId="77777777" w:rsidR="00184143" w:rsidRDefault="00184143" w:rsidP="00184143">
      <w:pPr>
        <w:pStyle w:val="Listenabsatz"/>
        <w:numPr>
          <w:ilvl w:val="0"/>
          <w:numId w:val="2"/>
        </w:numPr>
        <w:rPr>
          <w:rFonts w:ascii="Arial" w:hAnsi="Arial" w:cs="Arial"/>
          <w:sz w:val="20"/>
          <w:szCs w:val="20"/>
        </w:rPr>
      </w:pPr>
      <w:r>
        <w:rPr>
          <w:rFonts w:ascii="Arial" w:hAnsi="Arial" w:cs="Arial"/>
          <w:sz w:val="20"/>
          <w:szCs w:val="20"/>
        </w:rPr>
        <w:t>Ich nehme mir Zeit für die Mahlzeiten und geniesse sie bewusst.</w:t>
      </w:r>
    </w:p>
    <w:p w14:paraId="14B2F53F" w14:textId="77777777" w:rsidR="00184143" w:rsidRDefault="00184143" w:rsidP="00184143">
      <w:pPr>
        <w:pStyle w:val="Listenabsatz"/>
        <w:numPr>
          <w:ilvl w:val="0"/>
          <w:numId w:val="2"/>
        </w:numPr>
        <w:rPr>
          <w:rFonts w:ascii="Arial" w:hAnsi="Arial" w:cs="Arial"/>
          <w:sz w:val="20"/>
          <w:szCs w:val="20"/>
        </w:rPr>
      </w:pPr>
      <w:r>
        <w:rPr>
          <w:rFonts w:ascii="Arial" w:hAnsi="Arial" w:cs="Arial"/>
          <w:sz w:val="20"/>
          <w:szCs w:val="20"/>
        </w:rPr>
        <w:t>Ich esse viele verschiedene Gemüse und Früchte. Auch bei anderen Lebensmitteln variiere ich, denn Abwechslung tut meinem Körper gut.</w:t>
      </w:r>
    </w:p>
    <w:p w14:paraId="30773DDE" w14:textId="77777777" w:rsidR="00184143" w:rsidRPr="00AD594B" w:rsidRDefault="00184143" w:rsidP="00184143">
      <w:pPr>
        <w:pStyle w:val="Listenabsatz"/>
        <w:numPr>
          <w:ilvl w:val="0"/>
          <w:numId w:val="2"/>
        </w:numPr>
        <w:rPr>
          <w:rFonts w:ascii="Arial" w:hAnsi="Arial" w:cs="Arial"/>
          <w:sz w:val="20"/>
          <w:szCs w:val="20"/>
        </w:rPr>
      </w:pPr>
      <w:r>
        <w:rPr>
          <w:rFonts w:ascii="Arial" w:hAnsi="Arial" w:cs="Arial"/>
          <w:sz w:val="20"/>
          <w:szCs w:val="20"/>
        </w:rPr>
        <w:t xml:space="preserve">Ich achte darauf, dass ich genügend Protein aufnehme. Zu jeder Hauptmahlzeit esse ich ein proteinreiches Lebensmittel wie z. B. Quark, Käse, Joghurt, Hülsenfrüchte, Tofu, mageres Fleisch oder Fisch. </w:t>
      </w:r>
    </w:p>
    <w:p w14:paraId="698D282A" w14:textId="77777777" w:rsidR="00184143" w:rsidRDefault="00184143" w:rsidP="00184143">
      <w:pPr>
        <w:pStyle w:val="Listenabsatz"/>
        <w:numPr>
          <w:ilvl w:val="0"/>
          <w:numId w:val="2"/>
        </w:numPr>
        <w:spacing w:after="120"/>
        <w:ind w:left="357" w:hanging="357"/>
        <w:rPr>
          <w:rFonts w:ascii="Arial" w:hAnsi="Arial" w:cs="Arial"/>
          <w:sz w:val="20"/>
          <w:szCs w:val="20"/>
        </w:rPr>
      </w:pPr>
      <w:r>
        <w:rPr>
          <w:rFonts w:ascii="Arial" w:hAnsi="Arial" w:cs="Arial"/>
          <w:sz w:val="20"/>
          <w:szCs w:val="20"/>
        </w:rPr>
        <w:t>Ich erkundige mich in der Apotheke nach Vitamin D-Tropfen.</w:t>
      </w:r>
    </w:p>
    <w:p w14:paraId="674ACE23" w14:textId="1DE48BF3" w:rsidR="00184143" w:rsidRDefault="00184143" w:rsidP="00184143">
      <w:pPr>
        <w:spacing w:after="160" w:line="259" w:lineRule="auto"/>
        <w:rPr>
          <w:rFonts w:ascii="Arial" w:hAnsi="Arial" w:cs="Arial"/>
          <w:sz w:val="20"/>
          <w:szCs w:val="20"/>
        </w:rPr>
      </w:pPr>
      <w:r>
        <w:rPr>
          <w:rFonts w:ascii="Arial" w:hAnsi="Arial" w:cs="Arial"/>
          <w:sz w:val="20"/>
          <w:szCs w:val="20"/>
        </w:rPr>
        <w:t xml:space="preserve">Haben Sie eigene Ideen, was Sie verändern möchten? Weitere Anregungen erhalten Sie </w:t>
      </w:r>
      <w:hyperlink r:id="rId11" w:history="1">
        <w:r w:rsidRPr="00E746A7">
          <w:rPr>
            <w:rStyle w:val="Hyperlink"/>
            <w:rFonts w:ascii="Arial" w:hAnsi="Arial" w:cs="Arial"/>
            <w:sz w:val="20"/>
            <w:szCs w:val="20"/>
          </w:rPr>
          <w:t>hier</w:t>
        </w:r>
      </w:hyperlink>
      <w:r>
        <w:rPr>
          <w:rFonts w:ascii="Arial" w:hAnsi="Arial" w:cs="Arial"/>
          <w:sz w:val="20"/>
          <w:szCs w:val="20"/>
        </w:rPr>
        <w:t xml:space="preserve">. </w:t>
      </w:r>
    </w:p>
    <w:p w14:paraId="056B3967" w14:textId="77777777" w:rsidR="00184143" w:rsidRDefault="00184143" w:rsidP="00184143">
      <w:pPr>
        <w:shd w:val="clear" w:color="auto" w:fill="DAE9F7" w:themeFill="text2" w:themeFillTint="1A"/>
        <w:rPr>
          <w:rFonts w:ascii="Arial" w:hAnsi="Arial" w:cs="Arial"/>
          <w:b/>
          <w:bCs/>
          <w:sz w:val="20"/>
          <w:szCs w:val="20"/>
        </w:rPr>
      </w:pPr>
      <w:r>
        <w:rPr>
          <w:rFonts w:ascii="Arial" w:hAnsi="Arial" w:cs="Arial"/>
          <w:b/>
          <w:bCs/>
          <w:sz w:val="20"/>
          <w:szCs w:val="20"/>
        </w:rPr>
        <w:lastRenderedPageBreak/>
        <w:t>Zusatztext</w:t>
      </w:r>
    </w:p>
    <w:p w14:paraId="7D85E441" w14:textId="77777777" w:rsidR="00184143" w:rsidRDefault="00184143" w:rsidP="00184143">
      <w:pPr>
        <w:shd w:val="clear" w:color="auto" w:fill="DAE9F7" w:themeFill="text2" w:themeFillTint="1A"/>
        <w:rPr>
          <w:rFonts w:ascii="Arial" w:hAnsi="Arial" w:cs="Arial"/>
          <w:b/>
          <w:bCs/>
          <w:sz w:val="20"/>
          <w:szCs w:val="20"/>
        </w:rPr>
      </w:pPr>
    </w:p>
    <w:p w14:paraId="14928887" w14:textId="77777777" w:rsidR="00184143" w:rsidRDefault="00184143" w:rsidP="00184143">
      <w:pPr>
        <w:shd w:val="clear" w:color="auto" w:fill="DAE9F7" w:themeFill="text2" w:themeFillTint="1A"/>
        <w:rPr>
          <w:rFonts w:ascii="Arial" w:hAnsi="Arial" w:cs="Arial"/>
          <w:b/>
          <w:bCs/>
          <w:color w:val="0070C0"/>
          <w:sz w:val="32"/>
          <w:szCs w:val="32"/>
        </w:rPr>
      </w:pPr>
      <w:r w:rsidRPr="00C2386A">
        <w:rPr>
          <w:rFonts w:ascii="Arial" w:hAnsi="Arial" w:cs="Arial"/>
          <w:b/>
          <w:bCs/>
          <w:color w:val="0070C0"/>
          <w:sz w:val="32"/>
          <w:szCs w:val="32"/>
        </w:rPr>
        <w:t xml:space="preserve">Essen </w:t>
      </w:r>
      <w:r>
        <w:rPr>
          <w:rFonts w:ascii="Arial" w:hAnsi="Arial" w:cs="Arial"/>
          <w:b/>
          <w:bCs/>
          <w:color w:val="0070C0"/>
          <w:sz w:val="32"/>
          <w:szCs w:val="32"/>
        </w:rPr>
        <w:t>neu erleben nach der Pensionierung</w:t>
      </w:r>
    </w:p>
    <w:p w14:paraId="548C60B5" w14:textId="77777777" w:rsidR="00184143" w:rsidRPr="0062333C" w:rsidRDefault="00184143" w:rsidP="00184143">
      <w:pPr>
        <w:shd w:val="clear" w:color="auto" w:fill="DAE9F7" w:themeFill="text2" w:themeFillTint="1A"/>
        <w:rPr>
          <w:rFonts w:ascii="Arial" w:hAnsi="Arial" w:cs="Arial"/>
          <w:b/>
          <w:bCs/>
          <w:color w:val="0070C0"/>
          <w:sz w:val="20"/>
          <w:szCs w:val="20"/>
        </w:rPr>
      </w:pPr>
    </w:p>
    <w:p w14:paraId="2866EC67" w14:textId="77777777" w:rsidR="00184143" w:rsidRDefault="00184143" w:rsidP="00184143">
      <w:pPr>
        <w:rPr>
          <w:rFonts w:ascii="Arial" w:hAnsi="Arial" w:cs="Arial"/>
          <w:sz w:val="20"/>
          <w:szCs w:val="20"/>
        </w:rPr>
      </w:pPr>
    </w:p>
    <w:p w14:paraId="0F87ED6F" w14:textId="77777777" w:rsidR="00184143" w:rsidRDefault="00184143" w:rsidP="00B34E92">
      <w:pPr>
        <w:spacing w:after="120"/>
        <w:rPr>
          <w:rFonts w:ascii="Arial" w:hAnsi="Arial" w:cs="Arial"/>
          <w:sz w:val="20"/>
          <w:szCs w:val="20"/>
        </w:rPr>
      </w:pPr>
      <w:r w:rsidRPr="001777E5">
        <w:rPr>
          <w:rFonts w:ascii="Arial" w:hAnsi="Arial" w:cs="Arial"/>
          <w:sz w:val="20"/>
          <w:szCs w:val="20"/>
        </w:rPr>
        <w:t xml:space="preserve">Mit der Pensionierung stehen </w:t>
      </w:r>
      <w:r>
        <w:rPr>
          <w:rFonts w:ascii="Arial" w:hAnsi="Arial" w:cs="Arial"/>
          <w:sz w:val="20"/>
          <w:szCs w:val="20"/>
        </w:rPr>
        <w:t xml:space="preserve">viele Veränderungen an - auch was das Essen anbelangt. Die Mahlzeiten werden vermehrt wieder zu Hause eingenommen. Somit stellt sich tagtäglich die erneute Frage: Was esse ich heute? </w:t>
      </w:r>
    </w:p>
    <w:p w14:paraId="6CAC6FC6" w14:textId="77777777" w:rsidR="00184143" w:rsidRDefault="00184143" w:rsidP="00B34E92">
      <w:pPr>
        <w:spacing w:after="120"/>
        <w:rPr>
          <w:rFonts w:ascii="Arial" w:hAnsi="Arial" w:cs="Arial"/>
          <w:sz w:val="20"/>
          <w:szCs w:val="20"/>
        </w:rPr>
      </w:pPr>
      <w:r>
        <w:rPr>
          <w:rFonts w:ascii="Arial" w:hAnsi="Arial" w:cs="Arial"/>
          <w:sz w:val="20"/>
          <w:szCs w:val="20"/>
        </w:rPr>
        <w:t>Die Pensionierung bietet die Chance, die Freude am Essen neu zu entdecken und neue Gewohnheiten zu entwickeln, die Körper und Seele gleichermassen guttun. Hier ein paar Anregungen:</w:t>
      </w:r>
    </w:p>
    <w:p w14:paraId="3C8B457C" w14:textId="77777777" w:rsidR="00184143" w:rsidRDefault="00184143" w:rsidP="00184143">
      <w:pPr>
        <w:pStyle w:val="Listenabsatz"/>
        <w:numPr>
          <w:ilvl w:val="0"/>
          <w:numId w:val="1"/>
        </w:numPr>
        <w:ind w:left="360"/>
        <w:rPr>
          <w:rFonts w:ascii="Arial" w:hAnsi="Arial" w:cs="Arial"/>
          <w:sz w:val="20"/>
          <w:szCs w:val="20"/>
        </w:rPr>
      </w:pPr>
      <w:r>
        <w:rPr>
          <w:rFonts w:ascii="Arial" w:hAnsi="Arial" w:cs="Arial"/>
          <w:sz w:val="20"/>
          <w:szCs w:val="20"/>
        </w:rPr>
        <w:t xml:space="preserve">Sie wollen konkreter wissen, wie Sie Ihr Essen ausgewogener und gesünder gestalten können? Erfahren Sie mehr unter </w:t>
      </w:r>
      <w:hyperlink r:id="rId12" w:history="1">
        <w:r w:rsidRPr="00DD57DD">
          <w:rPr>
            <w:rStyle w:val="Hyperlink"/>
            <w:rFonts w:ascii="Arial" w:hAnsi="Arial" w:cs="Arial"/>
            <w:sz w:val="20"/>
            <w:szCs w:val="20"/>
          </w:rPr>
          <w:t>Ernährung 60 plus</w:t>
        </w:r>
      </w:hyperlink>
      <w:r>
        <w:rPr>
          <w:rFonts w:ascii="Arial" w:hAnsi="Arial" w:cs="Arial"/>
          <w:sz w:val="20"/>
          <w:szCs w:val="20"/>
        </w:rPr>
        <w:t>.</w:t>
      </w:r>
    </w:p>
    <w:p w14:paraId="45F5801C" w14:textId="77777777" w:rsidR="00184143" w:rsidRDefault="00184143" w:rsidP="00184143">
      <w:pPr>
        <w:pStyle w:val="Listenabsatz"/>
        <w:numPr>
          <w:ilvl w:val="0"/>
          <w:numId w:val="1"/>
        </w:numPr>
        <w:ind w:left="360"/>
        <w:rPr>
          <w:rFonts w:ascii="Arial" w:hAnsi="Arial" w:cs="Arial"/>
          <w:sz w:val="20"/>
          <w:szCs w:val="20"/>
        </w:rPr>
      </w:pPr>
      <w:r>
        <w:rPr>
          <w:rFonts w:ascii="Arial" w:hAnsi="Arial" w:cs="Arial"/>
          <w:sz w:val="20"/>
          <w:szCs w:val="20"/>
        </w:rPr>
        <w:t>Sie haben wieder mehr Zeit? Kochen Sie möglichst häufig selbst. Gönnen Sie sich etwas Feines, auch wenn Sie nur für sich selbst kochen. Setzen Sie sich zum Essen gemütlich hin und geniessen Sie es in Ruhe.</w:t>
      </w:r>
    </w:p>
    <w:p w14:paraId="764098BF" w14:textId="77777777" w:rsidR="00184143" w:rsidRDefault="00184143" w:rsidP="00184143">
      <w:pPr>
        <w:pStyle w:val="Listenabsatz"/>
        <w:numPr>
          <w:ilvl w:val="0"/>
          <w:numId w:val="1"/>
        </w:numPr>
        <w:ind w:left="360"/>
        <w:rPr>
          <w:rFonts w:ascii="Arial" w:hAnsi="Arial" w:cs="Arial"/>
          <w:sz w:val="20"/>
          <w:szCs w:val="20"/>
        </w:rPr>
      </w:pPr>
      <w:r>
        <w:rPr>
          <w:rFonts w:ascii="Arial" w:hAnsi="Arial" w:cs="Arial"/>
          <w:sz w:val="20"/>
          <w:szCs w:val="20"/>
        </w:rPr>
        <w:t>Ihnen fehlen Ideen zum Kochen? Lassen Sie sich von Rezepten aus dem Internet inspirieren. Achten Sie darauf, dass die Mahlzeiten immer eine gute Portion Gemüse / Früchte und ein proteinreiches Lebensmittel (z. B. Quark, Käse, Milch, Linsen, Kichererbsen, Tofu, Fleisch, Fisch) enthalten.</w:t>
      </w:r>
    </w:p>
    <w:p w14:paraId="2730CAC7" w14:textId="77777777" w:rsidR="00184143" w:rsidRDefault="00184143" w:rsidP="00184143">
      <w:pPr>
        <w:pStyle w:val="Listenabsatz"/>
        <w:numPr>
          <w:ilvl w:val="0"/>
          <w:numId w:val="1"/>
        </w:numPr>
        <w:ind w:left="360"/>
        <w:rPr>
          <w:rFonts w:ascii="Arial" w:hAnsi="Arial" w:cs="Arial"/>
          <w:sz w:val="20"/>
          <w:szCs w:val="20"/>
        </w:rPr>
      </w:pPr>
      <w:r>
        <w:rPr>
          <w:rFonts w:ascii="Arial" w:hAnsi="Arial" w:cs="Arial"/>
          <w:sz w:val="20"/>
          <w:szCs w:val="20"/>
        </w:rPr>
        <w:t>Sie haben keine Lust zum Kochen? Nutzen Sie öffentliche Mittagstische, die von Gemeinden, Vereinen oder Kirche angeboten werden.</w:t>
      </w:r>
    </w:p>
    <w:p w14:paraId="15E003A5" w14:textId="77777777" w:rsidR="00184143" w:rsidRDefault="00184143" w:rsidP="00184143">
      <w:pPr>
        <w:pStyle w:val="Listenabsatz"/>
        <w:numPr>
          <w:ilvl w:val="0"/>
          <w:numId w:val="1"/>
        </w:numPr>
        <w:ind w:left="360"/>
        <w:rPr>
          <w:rFonts w:ascii="Arial" w:hAnsi="Arial" w:cs="Arial"/>
          <w:sz w:val="20"/>
          <w:szCs w:val="20"/>
        </w:rPr>
      </w:pPr>
      <w:r>
        <w:rPr>
          <w:rFonts w:ascii="Arial" w:hAnsi="Arial" w:cs="Arial"/>
          <w:sz w:val="20"/>
          <w:szCs w:val="20"/>
        </w:rPr>
        <w:t>Sie möchten nicht allein essen? Verabreden Sie sich mit anderen zu gemeinsamen Mahlzeiten, egal ob zu Hause, im Restaurant oder einem öffentlichen Mittagstisch.</w:t>
      </w:r>
    </w:p>
    <w:p w14:paraId="4DF89221" w14:textId="77777777" w:rsidR="00184143" w:rsidRPr="008A670D" w:rsidRDefault="00184143" w:rsidP="00184143">
      <w:pPr>
        <w:pStyle w:val="Listenabsatz"/>
        <w:ind w:left="360"/>
        <w:rPr>
          <w:rFonts w:ascii="Arial" w:hAnsi="Arial" w:cs="Arial"/>
          <w:sz w:val="20"/>
          <w:szCs w:val="20"/>
        </w:rPr>
      </w:pPr>
    </w:p>
    <w:p w14:paraId="67498ED2" w14:textId="77777777" w:rsidR="00184143" w:rsidRDefault="00184143" w:rsidP="00184143">
      <w:pPr>
        <w:rPr>
          <w:rFonts w:ascii="Arial" w:hAnsi="Arial" w:cs="Arial"/>
          <w:b/>
          <w:bCs/>
          <w:sz w:val="20"/>
          <w:szCs w:val="20"/>
        </w:rPr>
      </w:pPr>
    </w:p>
    <w:p w14:paraId="0BF8EBF4" w14:textId="77777777" w:rsidR="00184143" w:rsidRDefault="00184143" w:rsidP="00184143">
      <w:pPr>
        <w:shd w:val="clear" w:color="auto" w:fill="DAE9F7" w:themeFill="text2" w:themeFillTint="1A"/>
        <w:rPr>
          <w:rFonts w:ascii="Arial" w:hAnsi="Arial" w:cs="Arial"/>
          <w:b/>
          <w:bCs/>
          <w:sz w:val="20"/>
          <w:szCs w:val="20"/>
        </w:rPr>
      </w:pPr>
      <w:r>
        <w:rPr>
          <w:rFonts w:ascii="Arial" w:hAnsi="Arial" w:cs="Arial"/>
          <w:b/>
          <w:bCs/>
          <w:sz w:val="20"/>
          <w:szCs w:val="20"/>
        </w:rPr>
        <w:t>Zusatztext</w:t>
      </w:r>
    </w:p>
    <w:p w14:paraId="6780A510" w14:textId="77777777" w:rsidR="00184143" w:rsidRDefault="00184143" w:rsidP="00184143">
      <w:pPr>
        <w:shd w:val="clear" w:color="auto" w:fill="DAE9F7" w:themeFill="text2" w:themeFillTint="1A"/>
        <w:rPr>
          <w:rFonts w:ascii="Arial" w:hAnsi="Arial" w:cs="Arial"/>
          <w:b/>
          <w:bCs/>
          <w:sz w:val="20"/>
          <w:szCs w:val="20"/>
        </w:rPr>
      </w:pPr>
    </w:p>
    <w:p w14:paraId="4D494435" w14:textId="77777777" w:rsidR="00184143" w:rsidRPr="00C2386A" w:rsidRDefault="00184143" w:rsidP="00184143">
      <w:pPr>
        <w:shd w:val="clear" w:color="auto" w:fill="DAE9F7" w:themeFill="text2" w:themeFillTint="1A"/>
        <w:rPr>
          <w:rFonts w:ascii="Arial" w:hAnsi="Arial" w:cs="Arial"/>
          <w:b/>
          <w:bCs/>
          <w:color w:val="0070C0"/>
          <w:sz w:val="32"/>
          <w:szCs w:val="32"/>
        </w:rPr>
      </w:pPr>
      <w:r>
        <w:rPr>
          <w:rFonts w:ascii="Arial" w:hAnsi="Arial" w:cs="Arial"/>
          <w:b/>
          <w:bCs/>
          <w:color w:val="0070C0"/>
          <w:sz w:val="32"/>
          <w:szCs w:val="32"/>
        </w:rPr>
        <w:t>Reflexionsfragen zum Essen nach der Pensionierung</w:t>
      </w:r>
    </w:p>
    <w:p w14:paraId="0ECA8697" w14:textId="77777777" w:rsidR="00184143" w:rsidRPr="0062333C" w:rsidRDefault="00184143" w:rsidP="00184143">
      <w:pPr>
        <w:shd w:val="clear" w:color="auto" w:fill="DAE9F7" w:themeFill="text2" w:themeFillTint="1A"/>
        <w:rPr>
          <w:rFonts w:ascii="Arial" w:hAnsi="Arial" w:cs="Arial"/>
          <w:b/>
          <w:bCs/>
          <w:color w:val="0070C0"/>
          <w:sz w:val="20"/>
          <w:szCs w:val="20"/>
        </w:rPr>
      </w:pPr>
    </w:p>
    <w:p w14:paraId="0A9A0076" w14:textId="77777777" w:rsidR="00184143" w:rsidRDefault="00184143" w:rsidP="00184143">
      <w:pPr>
        <w:rPr>
          <w:rFonts w:ascii="Arial" w:hAnsi="Arial" w:cs="Arial"/>
          <w:b/>
          <w:bCs/>
          <w:sz w:val="20"/>
          <w:szCs w:val="20"/>
        </w:rPr>
      </w:pPr>
    </w:p>
    <w:p w14:paraId="51106BC8" w14:textId="77777777" w:rsidR="00184143" w:rsidRPr="00C727B1" w:rsidRDefault="00184143" w:rsidP="00B34E92">
      <w:pPr>
        <w:spacing w:after="120"/>
        <w:rPr>
          <w:rFonts w:ascii="Arial" w:hAnsi="Arial" w:cs="Arial"/>
          <w:sz w:val="20"/>
          <w:szCs w:val="20"/>
        </w:rPr>
      </w:pPr>
      <w:r w:rsidRPr="00C727B1">
        <w:rPr>
          <w:rFonts w:ascii="Arial" w:hAnsi="Arial" w:cs="Arial"/>
          <w:sz w:val="20"/>
          <w:szCs w:val="20"/>
        </w:rPr>
        <w:t>Mit dem Eintritt in die Pension beginnt ein neuer Lebensabschnitt – mehr Zeit, weniger feste Strukturen und die Chance, Gewohnheiten neu zu betrachten. Auch das Essverhalten ist oft jahrelang von Beruf, Familie und Alltagspflichten geprägt gewesen. Jetzt bietet sich die Gelegenheit, innezuhalten und sich zu fragen: Was tut mir wirklich gut? Was habe ich vielleicht aus Gewohnheit beibehalten, obwohl es mir nicht mehr entspricht?</w:t>
      </w:r>
    </w:p>
    <w:p w14:paraId="7E03CB58" w14:textId="77777777" w:rsidR="00184143" w:rsidRPr="00C727B1" w:rsidRDefault="00184143" w:rsidP="00B34E92">
      <w:pPr>
        <w:spacing w:after="120"/>
        <w:rPr>
          <w:rFonts w:ascii="Arial" w:hAnsi="Arial" w:cs="Arial"/>
          <w:sz w:val="20"/>
          <w:szCs w:val="20"/>
        </w:rPr>
      </w:pPr>
      <w:r w:rsidRPr="00C727B1">
        <w:rPr>
          <w:rFonts w:ascii="Arial" w:hAnsi="Arial" w:cs="Arial"/>
          <w:sz w:val="20"/>
          <w:szCs w:val="20"/>
        </w:rPr>
        <w:t>Die folgenden Fragen laden Sie dazu ein, Ihr aktuelles Essverhalten achtsam zu reflektieren. Sie helfen dabei, eigene Bedürfnisse besser wahrzunehmen, unbewusste Muster zu erkennen und gegebenenfalls neue, wohltuende Routinen zu entwickeln. Es geht nicht um richtig oder falsch – sondern darum, mehr Klarheit darüber zu gewinnen, was für Sie heute stimmig ist.</w:t>
      </w:r>
    </w:p>
    <w:p w14:paraId="066B60F2" w14:textId="77777777" w:rsidR="00184143" w:rsidRDefault="00184143" w:rsidP="00184143">
      <w:pPr>
        <w:pStyle w:val="Listenabsatz"/>
        <w:numPr>
          <w:ilvl w:val="0"/>
          <w:numId w:val="2"/>
        </w:numPr>
        <w:rPr>
          <w:rFonts w:ascii="Arial" w:hAnsi="Arial" w:cs="Arial"/>
          <w:sz w:val="20"/>
          <w:szCs w:val="20"/>
        </w:rPr>
      </w:pPr>
      <w:r w:rsidRPr="000A631E">
        <w:rPr>
          <w:rFonts w:ascii="Arial" w:hAnsi="Arial" w:cs="Arial"/>
          <w:sz w:val="20"/>
          <w:szCs w:val="20"/>
        </w:rPr>
        <w:t>Wie haben sich meine Essgewohnheiten im Laufe meines Lebens verändert</w:t>
      </w:r>
      <w:r>
        <w:rPr>
          <w:rFonts w:ascii="Arial" w:hAnsi="Arial" w:cs="Arial"/>
          <w:sz w:val="20"/>
          <w:szCs w:val="20"/>
        </w:rPr>
        <w:t>? Welche haben sich durch den Beruf ergeben?</w:t>
      </w:r>
    </w:p>
    <w:p w14:paraId="6072E0FB" w14:textId="77777777" w:rsidR="00184143" w:rsidRPr="000A631E" w:rsidRDefault="00184143" w:rsidP="00184143">
      <w:pPr>
        <w:pStyle w:val="Listenabsatz"/>
        <w:numPr>
          <w:ilvl w:val="0"/>
          <w:numId w:val="2"/>
        </w:numPr>
        <w:rPr>
          <w:rFonts w:ascii="Arial" w:hAnsi="Arial" w:cs="Arial"/>
          <w:sz w:val="20"/>
          <w:szCs w:val="20"/>
        </w:rPr>
      </w:pPr>
      <w:r w:rsidRPr="000A631E">
        <w:rPr>
          <w:rFonts w:ascii="Arial" w:hAnsi="Arial" w:cs="Arial"/>
          <w:sz w:val="20"/>
          <w:szCs w:val="20"/>
        </w:rPr>
        <w:t>Welche Speisen geben mir Energie und Wohlbefinden – und welche eher nicht?</w:t>
      </w:r>
    </w:p>
    <w:p w14:paraId="322DD873" w14:textId="77777777" w:rsidR="00184143" w:rsidRDefault="00184143" w:rsidP="00184143">
      <w:pPr>
        <w:pStyle w:val="Listenabsatz"/>
        <w:numPr>
          <w:ilvl w:val="0"/>
          <w:numId w:val="2"/>
        </w:numPr>
        <w:rPr>
          <w:rFonts w:ascii="Arial" w:hAnsi="Arial" w:cs="Arial"/>
          <w:sz w:val="20"/>
          <w:szCs w:val="20"/>
        </w:rPr>
      </w:pPr>
      <w:r w:rsidRPr="000A631E">
        <w:rPr>
          <w:rFonts w:ascii="Arial" w:hAnsi="Arial" w:cs="Arial"/>
          <w:sz w:val="20"/>
          <w:szCs w:val="20"/>
        </w:rPr>
        <w:t>Wie achtsam bin ich beim Essen? Nehme ich mir Zeit oder esse ich oft nebenbei?</w:t>
      </w:r>
    </w:p>
    <w:p w14:paraId="23D57065" w14:textId="77777777" w:rsidR="00184143" w:rsidRDefault="00184143" w:rsidP="00184143">
      <w:pPr>
        <w:pStyle w:val="Listenabsatz"/>
        <w:numPr>
          <w:ilvl w:val="0"/>
          <w:numId w:val="2"/>
        </w:numPr>
        <w:rPr>
          <w:rFonts w:ascii="Arial" w:hAnsi="Arial" w:cs="Arial"/>
          <w:sz w:val="20"/>
          <w:szCs w:val="20"/>
        </w:rPr>
      </w:pPr>
      <w:r>
        <w:rPr>
          <w:rFonts w:ascii="Arial" w:hAnsi="Arial" w:cs="Arial"/>
          <w:sz w:val="20"/>
          <w:szCs w:val="20"/>
        </w:rPr>
        <w:t>Wie viel Zeit nehme ich mir zum Kochen?</w:t>
      </w:r>
    </w:p>
    <w:p w14:paraId="4E45AA82" w14:textId="77777777" w:rsidR="00184143" w:rsidRPr="000A631E" w:rsidRDefault="00184143" w:rsidP="00184143">
      <w:pPr>
        <w:pStyle w:val="Listenabsatz"/>
        <w:numPr>
          <w:ilvl w:val="0"/>
          <w:numId w:val="2"/>
        </w:numPr>
        <w:rPr>
          <w:rFonts w:ascii="Arial" w:hAnsi="Arial" w:cs="Arial"/>
          <w:sz w:val="20"/>
          <w:szCs w:val="20"/>
        </w:rPr>
      </w:pPr>
      <w:r w:rsidRPr="000A631E">
        <w:rPr>
          <w:rFonts w:ascii="Arial" w:hAnsi="Arial" w:cs="Arial"/>
          <w:sz w:val="20"/>
          <w:szCs w:val="20"/>
        </w:rPr>
        <w:t>Esse ich eher aus Hunger, aus Gewohnheit oder manchmal auch aus Langeweile</w:t>
      </w:r>
      <w:r>
        <w:rPr>
          <w:rFonts w:ascii="Arial" w:hAnsi="Arial" w:cs="Arial"/>
          <w:sz w:val="20"/>
          <w:szCs w:val="20"/>
        </w:rPr>
        <w:t>, zum Trost oder bei anderen Emotionen</w:t>
      </w:r>
      <w:r w:rsidRPr="000A631E">
        <w:rPr>
          <w:rFonts w:ascii="Arial" w:hAnsi="Arial" w:cs="Arial"/>
          <w:sz w:val="20"/>
          <w:szCs w:val="20"/>
        </w:rPr>
        <w:t>?</w:t>
      </w:r>
    </w:p>
    <w:p w14:paraId="61AB1291" w14:textId="77777777" w:rsidR="00184143" w:rsidRPr="000A631E" w:rsidRDefault="00184143" w:rsidP="00184143">
      <w:pPr>
        <w:pStyle w:val="Listenabsatz"/>
        <w:numPr>
          <w:ilvl w:val="0"/>
          <w:numId w:val="2"/>
        </w:numPr>
        <w:rPr>
          <w:rFonts w:ascii="Arial" w:hAnsi="Arial" w:cs="Arial"/>
          <w:sz w:val="20"/>
          <w:szCs w:val="20"/>
        </w:rPr>
      </w:pPr>
      <w:r w:rsidRPr="000A631E">
        <w:rPr>
          <w:rFonts w:ascii="Arial" w:hAnsi="Arial" w:cs="Arial"/>
          <w:sz w:val="20"/>
          <w:szCs w:val="20"/>
        </w:rPr>
        <w:t>In welchen Situationen fällt es mir schwer, ausgewogen zu essen – und warum?</w:t>
      </w:r>
    </w:p>
    <w:p w14:paraId="7AF4409B" w14:textId="77777777" w:rsidR="00184143" w:rsidRPr="000A631E" w:rsidRDefault="00184143" w:rsidP="00184143">
      <w:pPr>
        <w:pStyle w:val="Listenabsatz"/>
        <w:numPr>
          <w:ilvl w:val="0"/>
          <w:numId w:val="2"/>
        </w:numPr>
        <w:rPr>
          <w:rFonts w:ascii="Arial" w:hAnsi="Arial" w:cs="Arial"/>
          <w:sz w:val="20"/>
          <w:szCs w:val="20"/>
        </w:rPr>
      </w:pPr>
      <w:r w:rsidRPr="000A631E">
        <w:rPr>
          <w:rFonts w:ascii="Arial" w:hAnsi="Arial" w:cs="Arial"/>
          <w:sz w:val="20"/>
          <w:szCs w:val="20"/>
        </w:rPr>
        <w:t>Welche Rolle spielt das gemeinsame Essen mit anderen Menschen in meinem Alltag?</w:t>
      </w:r>
    </w:p>
    <w:p w14:paraId="075F64C9" w14:textId="77777777" w:rsidR="00184143" w:rsidRPr="000A631E" w:rsidRDefault="00184143" w:rsidP="00184143">
      <w:pPr>
        <w:pStyle w:val="Listenabsatz"/>
        <w:numPr>
          <w:ilvl w:val="0"/>
          <w:numId w:val="2"/>
        </w:numPr>
        <w:rPr>
          <w:rFonts w:ascii="Arial" w:hAnsi="Arial" w:cs="Arial"/>
          <w:sz w:val="20"/>
          <w:szCs w:val="20"/>
        </w:rPr>
      </w:pPr>
      <w:r>
        <w:rPr>
          <w:rFonts w:ascii="Arial" w:hAnsi="Arial" w:cs="Arial"/>
          <w:sz w:val="20"/>
          <w:szCs w:val="20"/>
        </w:rPr>
        <w:t>Welche Gewohnheiten will ich verändern</w:t>
      </w:r>
      <w:r w:rsidRPr="000A631E">
        <w:rPr>
          <w:rFonts w:ascii="Arial" w:hAnsi="Arial" w:cs="Arial"/>
          <w:sz w:val="20"/>
          <w:szCs w:val="20"/>
        </w:rPr>
        <w:t>?</w:t>
      </w:r>
      <w:r>
        <w:rPr>
          <w:rFonts w:ascii="Arial" w:hAnsi="Arial" w:cs="Arial"/>
          <w:sz w:val="20"/>
          <w:szCs w:val="20"/>
        </w:rPr>
        <w:t xml:space="preserve"> Was möchte ich neu ausprobieren?</w:t>
      </w:r>
    </w:p>
    <w:p w14:paraId="71AA2AD7" w14:textId="77777777" w:rsidR="00184143" w:rsidRDefault="00184143" w:rsidP="00184143">
      <w:pPr>
        <w:rPr>
          <w:rFonts w:ascii="Arial" w:hAnsi="Arial" w:cs="Arial"/>
          <w:b/>
          <w:bCs/>
          <w:sz w:val="20"/>
          <w:szCs w:val="20"/>
        </w:rPr>
      </w:pPr>
    </w:p>
    <w:p w14:paraId="0E28A464" w14:textId="77777777" w:rsidR="00455959" w:rsidRDefault="00455959" w:rsidP="00455959">
      <w:pPr>
        <w:rPr>
          <w:rFonts w:ascii="Arial" w:hAnsi="Arial" w:cs="Arial"/>
          <w:b/>
          <w:bCs/>
          <w:sz w:val="20"/>
          <w:szCs w:val="20"/>
        </w:rPr>
      </w:pPr>
    </w:p>
    <w:p w14:paraId="75C09453" w14:textId="2A3D45E1" w:rsidR="00184143" w:rsidRDefault="00184143">
      <w:pPr>
        <w:spacing w:after="160" w:line="259" w:lineRule="auto"/>
        <w:rPr>
          <w:rFonts w:ascii="Arial" w:hAnsi="Arial" w:cs="Arial"/>
          <w:b/>
          <w:bCs/>
          <w:sz w:val="20"/>
          <w:szCs w:val="20"/>
        </w:rPr>
      </w:pPr>
      <w:r>
        <w:rPr>
          <w:rFonts w:ascii="Arial" w:hAnsi="Arial" w:cs="Arial"/>
          <w:b/>
          <w:bCs/>
          <w:sz w:val="20"/>
          <w:szCs w:val="20"/>
        </w:rPr>
        <w:br w:type="page"/>
      </w:r>
    </w:p>
    <w:p w14:paraId="2C76F0DD" w14:textId="77777777" w:rsidR="00184143" w:rsidRDefault="00184143" w:rsidP="00184143">
      <w:pPr>
        <w:shd w:val="clear" w:color="auto" w:fill="DAE9F7" w:themeFill="text2" w:themeFillTint="1A"/>
        <w:rPr>
          <w:rFonts w:ascii="Arial" w:hAnsi="Arial" w:cs="Arial"/>
          <w:b/>
          <w:bCs/>
          <w:sz w:val="20"/>
          <w:szCs w:val="20"/>
        </w:rPr>
      </w:pPr>
      <w:r>
        <w:rPr>
          <w:rFonts w:ascii="Arial" w:hAnsi="Arial" w:cs="Arial"/>
          <w:b/>
          <w:bCs/>
          <w:sz w:val="20"/>
          <w:szCs w:val="20"/>
        </w:rPr>
        <w:lastRenderedPageBreak/>
        <w:t>Zusatztext</w:t>
      </w:r>
    </w:p>
    <w:p w14:paraId="0DBD2E2E" w14:textId="77777777" w:rsidR="00455959" w:rsidRDefault="00455959" w:rsidP="00455959">
      <w:pPr>
        <w:shd w:val="clear" w:color="auto" w:fill="DAE9F7" w:themeFill="text2" w:themeFillTint="1A"/>
        <w:rPr>
          <w:rFonts w:ascii="Arial" w:hAnsi="Arial" w:cs="Arial"/>
          <w:b/>
          <w:bCs/>
          <w:sz w:val="20"/>
          <w:szCs w:val="20"/>
        </w:rPr>
      </w:pPr>
    </w:p>
    <w:p w14:paraId="2DA15382" w14:textId="77777777" w:rsidR="00455959" w:rsidRPr="00C2386A" w:rsidRDefault="00455959" w:rsidP="00455959">
      <w:pPr>
        <w:shd w:val="clear" w:color="auto" w:fill="DAE9F7" w:themeFill="text2" w:themeFillTint="1A"/>
        <w:rPr>
          <w:rFonts w:ascii="Arial" w:hAnsi="Arial" w:cs="Arial"/>
          <w:b/>
          <w:bCs/>
          <w:color w:val="0070C0"/>
          <w:sz w:val="32"/>
          <w:szCs w:val="32"/>
        </w:rPr>
      </w:pPr>
      <w:r>
        <w:rPr>
          <w:rFonts w:ascii="Arial" w:hAnsi="Arial" w:cs="Arial"/>
          <w:b/>
          <w:bCs/>
          <w:color w:val="0070C0"/>
          <w:sz w:val="32"/>
          <w:szCs w:val="32"/>
        </w:rPr>
        <w:t>Warum Schlanksein nicht das oberste Ziel sein sollte</w:t>
      </w:r>
    </w:p>
    <w:p w14:paraId="210D6FEE" w14:textId="77777777" w:rsidR="00455959" w:rsidRPr="0062333C" w:rsidRDefault="00455959" w:rsidP="00455959">
      <w:pPr>
        <w:shd w:val="clear" w:color="auto" w:fill="DAE9F7" w:themeFill="text2" w:themeFillTint="1A"/>
        <w:rPr>
          <w:rFonts w:ascii="Arial" w:hAnsi="Arial" w:cs="Arial"/>
          <w:b/>
          <w:bCs/>
          <w:color w:val="0070C0"/>
          <w:sz w:val="20"/>
          <w:szCs w:val="20"/>
        </w:rPr>
      </w:pPr>
    </w:p>
    <w:p w14:paraId="1B8BBECD" w14:textId="77777777" w:rsidR="00455959" w:rsidRDefault="00455959" w:rsidP="00455959">
      <w:pPr>
        <w:rPr>
          <w:rFonts w:ascii="Arial" w:hAnsi="Arial" w:cs="Arial"/>
          <w:b/>
          <w:bCs/>
          <w:sz w:val="20"/>
          <w:szCs w:val="20"/>
        </w:rPr>
      </w:pPr>
    </w:p>
    <w:p w14:paraId="7C162F15" w14:textId="77777777" w:rsidR="00455959" w:rsidRDefault="00455959" w:rsidP="00455959">
      <w:pPr>
        <w:rPr>
          <w:rFonts w:ascii="Arial" w:hAnsi="Arial" w:cs="Arial"/>
          <w:sz w:val="20"/>
          <w:szCs w:val="20"/>
        </w:rPr>
      </w:pPr>
      <w:r w:rsidRPr="006B2D81">
        <w:rPr>
          <w:rFonts w:ascii="Arial" w:hAnsi="Arial" w:cs="Arial"/>
          <w:sz w:val="20"/>
          <w:szCs w:val="20"/>
        </w:rPr>
        <w:t xml:space="preserve">Starkes Übergewicht kann </w:t>
      </w:r>
      <w:r>
        <w:rPr>
          <w:rFonts w:ascii="Arial" w:hAnsi="Arial" w:cs="Arial"/>
          <w:sz w:val="20"/>
          <w:szCs w:val="20"/>
        </w:rPr>
        <w:t>das</w:t>
      </w:r>
      <w:r w:rsidRPr="006B2D81">
        <w:rPr>
          <w:rFonts w:ascii="Arial" w:hAnsi="Arial" w:cs="Arial"/>
          <w:sz w:val="20"/>
          <w:szCs w:val="20"/>
        </w:rPr>
        <w:t xml:space="preserve"> Risiko für Herz-Kreislauf-Erkrankungen, Diabetes </w:t>
      </w:r>
      <w:r>
        <w:rPr>
          <w:rFonts w:ascii="Arial" w:hAnsi="Arial" w:cs="Arial"/>
          <w:sz w:val="20"/>
          <w:szCs w:val="20"/>
        </w:rPr>
        <w:t>und</w:t>
      </w:r>
      <w:r w:rsidRPr="006B2D81">
        <w:rPr>
          <w:rFonts w:ascii="Arial" w:hAnsi="Arial" w:cs="Arial"/>
          <w:sz w:val="20"/>
          <w:szCs w:val="20"/>
        </w:rPr>
        <w:t xml:space="preserve"> Gelenkprobleme</w:t>
      </w:r>
      <w:r>
        <w:rPr>
          <w:rFonts w:ascii="Arial" w:hAnsi="Arial" w:cs="Arial"/>
          <w:sz w:val="20"/>
          <w:szCs w:val="20"/>
        </w:rPr>
        <w:t xml:space="preserve"> erhöhen</w:t>
      </w:r>
      <w:r w:rsidRPr="006B2D81">
        <w:rPr>
          <w:rFonts w:ascii="Arial" w:hAnsi="Arial" w:cs="Arial"/>
          <w:sz w:val="20"/>
          <w:szCs w:val="20"/>
        </w:rPr>
        <w:t>. Umgekehrt kann auch Untergewicht problematisch sein –</w:t>
      </w:r>
      <w:r>
        <w:rPr>
          <w:rFonts w:ascii="Arial" w:hAnsi="Arial" w:cs="Arial"/>
          <w:sz w:val="20"/>
          <w:szCs w:val="20"/>
        </w:rPr>
        <w:t xml:space="preserve"> es kann</w:t>
      </w:r>
      <w:r w:rsidRPr="006B2D81">
        <w:rPr>
          <w:rFonts w:ascii="Arial" w:hAnsi="Arial" w:cs="Arial"/>
          <w:sz w:val="20"/>
          <w:szCs w:val="20"/>
        </w:rPr>
        <w:t xml:space="preserve"> </w:t>
      </w:r>
      <w:r>
        <w:rPr>
          <w:rFonts w:ascii="Arial" w:hAnsi="Arial" w:cs="Arial"/>
          <w:sz w:val="20"/>
          <w:szCs w:val="20"/>
        </w:rPr>
        <w:t>mit einer Mangelernährung verbunden sein und den Abbau von Muskeln fördern</w:t>
      </w:r>
      <w:r w:rsidRPr="006B2D81">
        <w:rPr>
          <w:rFonts w:ascii="Arial" w:hAnsi="Arial" w:cs="Arial"/>
          <w:sz w:val="20"/>
          <w:szCs w:val="20"/>
        </w:rPr>
        <w:t xml:space="preserve">. In beiden Fällen ist es sinnvoll, sich Unterstützung zu holen, um ein gesundes Gleichgewicht zu </w:t>
      </w:r>
      <w:r>
        <w:rPr>
          <w:rFonts w:ascii="Arial" w:hAnsi="Arial" w:cs="Arial"/>
          <w:sz w:val="20"/>
          <w:szCs w:val="20"/>
        </w:rPr>
        <w:t>erreichen</w:t>
      </w:r>
      <w:r w:rsidRPr="006B2D81">
        <w:rPr>
          <w:rFonts w:ascii="Arial" w:hAnsi="Arial" w:cs="Arial"/>
          <w:sz w:val="20"/>
          <w:szCs w:val="20"/>
        </w:rPr>
        <w:t xml:space="preserve">. Der Hausarzt oder die Hausärztin kann eine Ernährungsberatung </w:t>
      </w:r>
      <w:r>
        <w:rPr>
          <w:rFonts w:ascii="Arial" w:hAnsi="Arial" w:cs="Arial"/>
          <w:sz w:val="20"/>
          <w:szCs w:val="20"/>
        </w:rPr>
        <w:t>verschreiben</w:t>
      </w:r>
      <w:r w:rsidRPr="006B2D81">
        <w:rPr>
          <w:rFonts w:ascii="Arial" w:hAnsi="Arial" w:cs="Arial"/>
          <w:sz w:val="20"/>
          <w:szCs w:val="20"/>
        </w:rPr>
        <w:t>.</w:t>
      </w:r>
    </w:p>
    <w:p w14:paraId="7A1925CC" w14:textId="77777777" w:rsidR="00455959" w:rsidRDefault="00455959" w:rsidP="00455959">
      <w:pPr>
        <w:rPr>
          <w:rFonts w:ascii="Arial" w:hAnsi="Arial" w:cs="Arial"/>
          <w:sz w:val="20"/>
          <w:szCs w:val="20"/>
        </w:rPr>
      </w:pPr>
    </w:p>
    <w:p w14:paraId="31CBF5FA" w14:textId="77777777" w:rsidR="00455959" w:rsidRPr="006B2D81" w:rsidRDefault="00455959" w:rsidP="00455959">
      <w:pPr>
        <w:rPr>
          <w:rFonts w:ascii="Arial" w:hAnsi="Arial" w:cs="Arial"/>
          <w:sz w:val="20"/>
          <w:szCs w:val="20"/>
        </w:rPr>
      </w:pPr>
      <w:r>
        <w:rPr>
          <w:rFonts w:ascii="Arial" w:hAnsi="Arial" w:cs="Arial"/>
          <w:sz w:val="20"/>
          <w:szCs w:val="20"/>
        </w:rPr>
        <w:t xml:space="preserve">Wie sieht es aber aus, wenn man nicht stark, sondern nur leicht übergewichtig ist? Sollte man dann versuchen, abzunehmen? Die Antwort lautet: Nein. Ein paar Kilogramm mehr auf der Waage können im Alter sogar von Vorteil sein. Sie bilden eine nützliche Energiereserve, z. B. bei Krankheit. Eine Gewichtsreduktion könnte sogar schaden: zu gross ist das Risiko, dass auch Muskeln abgebaut werden. </w:t>
      </w:r>
      <w:r w:rsidRPr="006B2D81">
        <w:rPr>
          <w:rFonts w:ascii="Arial" w:hAnsi="Arial" w:cs="Arial"/>
          <w:sz w:val="20"/>
          <w:szCs w:val="20"/>
        </w:rPr>
        <w:t>Statt möglichst schlank zu sein, sollte das Ziel vielmehr ein stabiles Körpergewicht mit ausreichend Muskelkraft sein. Eine ausgewogene Ernährung in Kombination mit regelmässiger Bewegung hilft dabei, beides zu</w:t>
      </w:r>
      <w:r>
        <w:rPr>
          <w:rFonts w:ascii="Arial" w:hAnsi="Arial" w:cs="Arial"/>
          <w:sz w:val="20"/>
          <w:szCs w:val="20"/>
        </w:rPr>
        <w:t xml:space="preserve"> </w:t>
      </w:r>
      <w:r w:rsidRPr="006B2D81">
        <w:rPr>
          <w:rFonts w:ascii="Arial" w:hAnsi="Arial" w:cs="Arial"/>
          <w:sz w:val="20"/>
          <w:szCs w:val="20"/>
        </w:rPr>
        <w:t>erhalten.</w:t>
      </w:r>
    </w:p>
    <w:p w14:paraId="78A83CD3" w14:textId="77777777" w:rsidR="00455959" w:rsidRDefault="00455959" w:rsidP="00455959">
      <w:pPr>
        <w:rPr>
          <w:rFonts w:ascii="Arial" w:hAnsi="Arial" w:cs="Arial"/>
          <w:b/>
          <w:bCs/>
          <w:sz w:val="20"/>
          <w:szCs w:val="20"/>
        </w:rPr>
      </w:pPr>
    </w:p>
    <w:p w14:paraId="4FE671F6" w14:textId="77777777" w:rsidR="00455959" w:rsidRDefault="00455959" w:rsidP="00455959">
      <w:pPr>
        <w:rPr>
          <w:rFonts w:ascii="Arial" w:hAnsi="Arial" w:cs="Arial"/>
          <w:b/>
          <w:bCs/>
          <w:sz w:val="20"/>
          <w:szCs w:val="20"/>
        </w:rPr>
      </w:pPr>
    </w:p>
    <w:p w14:paraId="6A031E4E" w14:textId="77777777" w:rsidR="00184143" w:rsidRDefault="00184143" w:rsidP="00184143">
      <w:pPr>
        <w:shd w:val="clear" w:color="auto" w:fill="DAE9F7" w:themeFill="text2" w:themeFillTint="1A"/>
        <w:rPr>
          <w:rFonts w:ascii="Arial" w:hAnsi="Arial" w:cs="Arial"/>
          <w:b/>
          <w:bCs/>
          <w:sz w:val="20"/>
          <w:szCs w:val="20"/>
        </w:rPr>
      </w:pPr>
      <w:r>
        <w:rPr>
          <w:rFonts w:ascii="Arial" w:hAnsi="Arial" w:cs="Arial"/>
          <w:b/>
          <w:bCs/>
          <w:sz w:val="20"/>
          <w:szCs w:val="20"/>
        </w:rPr>
        <w:t>Zusatztext</w:t>
      </w:r>
    </w:p>
    <w:p w14:paraId="09901818" w14:textId="77777777" w:rsidR="00455959" w:rsidRDefault="00455959" w:rsidP="00455959">
      <w:pPr>
        <w:shd w:val="clear" w:color="auto" w:fill="DAE9F7" w:themeFill="text2" w:themeFillTint="1A"/>
        <w:rPr>
          <w:rFonts w:ascii="Arial" w:hAnsi="Arial" w:cs="Arial"/>
          <w:b/>
          <w:bCs/>
          <w:sz w:val="20"/>
          <w:szCs w:val="20"/>
        </w:rPr>
      </w:pPr>
    </w:p>
    <w:p w14:paraId="77F90278" w14:textId="77777777" w:rsidR="00455959" w:rsidRPr="00C2386A" w:rsidRDefault="00455959" w:rsidP="00455959">
      <w:pPr>
        <w:shd w:val="clear" w:color="auto" w:fill="DAE9F7" w:themeFill="text2" w:themeFillTint="1A"/>
        <w:rPr>
          <w:rFonts w:ascii="Arial" w:hAnsi="Arial" w:cs="Arial"/>
          <w:b/>
          <w:bCs/>
          <w:color w:val="0070C0"/>
          <w:sz w:val="32"/>
          <w:szCs w:val="32"/>
        </w:rPr>
      </w:pPr>
      <w:r>
        <w:rPr>
          <w:rFonts w:ascii="Arial" w:hAnsi="Arial" w:cs="Arial"/>
          <w:b/>
          <w:bCs/>
          <w:color w:val="0070C0"/>
          <w:sz w:val="32"/>
          <w:szCs w:val="32"/>
        </w:rPr>
        <w:t>Brainfood</w:t>
      </w:r>
    </w:p>
    <w:p w14:paraId="26E0A6D0" w14:textId="77777777" w:rsidR="00455959" w:rsidRPr="0062333C" w:rsidRDefault="00455959" w:rsidP="00455959">
      <w:pPr>
        <w:shd w:val="clear" w:color="auto" w:fill="DAE9F7" w:themeFill="text2" w:themeFillTint="1A"/>
        <w:rPr>
          <w:rFonts w:ascii="Arial" w:hAnsi="Arial" w:cs="Arial"/>
          <w:b/>
          <w:bCs/>
          <w:color w:val="0070C0"/>
          <w:sz w:val="20"/>
          <w:szCs w:val="20"/>
        </w:rPr>
      </w:pPr>
    </w:p>
    <w:p w14:paraId="136C3EB9" w14:textId="77777777" w:rsidR="00455959" w:rsidRDefault="00455959" w:rsidP="00455959">
      <w:pPr>
        <w:rPr>
          <w:rFonts w:ascii="Arial" w:hAnsi="Arial" w:cs="Arial"/>
          <w:b/>
          <w:bCs/>
          <w:sz w:val="20"/>
          <w:szCs w:val="20"/>
        </w:rPr>
      </w:pPr>
    </w:p>
    <w:p w14:paraId="3AAF0BC9" w14:textId="226B9A47" w:rsidR="00455959" w:rsidRPr="001C4C1D" w:rsidRDefault="00455959" w:rsidP="00B34E92">
      <w:pPr>
        <w:spacing w:after="120"/>
        <w:rPr>
          <w:rFonts w:ascii="Arial" w:hAnsi="Arial" w:cs="Arial"/>
          <w:sz w:val="20"/>
          <w:szCs w:val="20"/>
        </w:rPr>
      </w:pPr>
      <w:r w:rsidRPr="001C4C1D">
        <w:rPr>
          <w:rFonts w:ascii="Arial" w:hAnsi="Arial" w:cs="Arial"/>
          <w:sz w:val="20"/>
          <w:szCs w:val="20"/>
        </w:rPr>
        <w:t>Gibt es Lebensmittel, die unser Gehirn leistungsfähiger machen und uns als Brainfood, also als Gehirn-Nahrung, dienen können? Gleich vorweg: Es gibt keine einzelnen Lebensmittel, die uns schlauer machen. Vielmehr ist es die Gesamternährung, auf die es ankommt. Aber auch die macht uns nicht intelligenter. Eine ausgewogene Ernährung sorgt aber dafür, dass unser Gehirn normal arbeiten kann und kann Müdigkeit und Konzentrationsschwäche vorbeugen. Studien weisen zudem darauf hin, dass mit gesunden Ernährungsmustern das Risiko für Demenz gesenkt werden kann.</w:t>
      </w:r>
    </w:p>
    <w:p w14:paraId="5C11DCA6" w14:textId="77777777" w:rsidR="00455959" w:rsidRPr="001C4C1D" w:rsidRDefault="00455959" w:rsidP="00B34E92">
      <w:pPr>
        <w:spacing w:after="120"/>
        <w:rPr>
          <w:rFonts w:ascii="Arial" w:hAnsi="Arial" w:cs="Arial"/>
          <w:sz w:val="20"/>
          <w:szCs w:val="20"/>
        </w:rPr>
      </w:pPr>
      <w:r w:rsidRPr="001C4C1D">
        <w:rPr>
          <w:rFonts w:ascii="Arial" w:hAnsi="Arial" w:cs="Arial"/>
          <w:sz w:val="20"/>
          <w:szCs w:val="20"/>
        </w:rPr>
        <w:t>Was unserem Gehirn guttut:</w:t>
      </w:r>
    </w:p>
    <w:p w14:paraId="344AA4F2" w14:textId="77777777" w:rsidR="00455959" w:rsidRPr="001C4C1D" w:rsidRDefault="00455959" w:rsidP="00455959">
      <w:pPr>
        <w:pStyle w:val="Listenabsatz"/>
        <w:numPr>
          <w:ilvl w:val="0"/>
          <w:numId w:val="2"/>
        </w:numPr>
        <w:rPr>
          <w:rFonts w:ascii="Arial" w:hAnsi="Arial" w:cs="Arial"/>
          <w:sz w:val="20"/>
          <w:szCs w:val="20"/>
        </w:rPr>
      </w:pPr>
      <w:r w:rsidRPr="001C4C1D">
        <w:rPr>
          <w:rFonts w:ascii="Arial" w:hAnsi="Arial" w:cs="Arial"/>
          <w:sz w:val="20"/>
          <w:szCs w:val="20"/>
        </w:rPr>
        <w:t xml:space="preserve">Ausreichend trinken: Flüssigkeitsmangel kann zu Kopfschmerzen, Müdigkeit und Konzentrationsschwierigkeiten führen. Daher empfiehlt es sich, regelmässig </w:t>
      </w:r>
      <w:r>
        <w:rPr>
          <w:rFonts w:ascii="Arial" w:hAnsi="Arial" w:cs="Arial"/>
          <w:sz w:val="20"/>
          <w:szCs w:val="20"/>
        </w:rPr>
        <w:t>über den Tag verteilt zu trinken.</w:t>
      </w:r>
    </w:p>
    <w:p w14:paraId="2EA6AD2F" w14:textId="77777777" w:rsidR="00455959" w:rsidRPr="0092489B" w:rsidRDefault="00455959" w:rsidP="00455959">
      <w:pPr>
        <w:pStyle w:val="Listenabsatz"/>
        <w:numPr>
          <w:ilvl w:val="0"/>
          <w:numId w:val="2"/>
        </w:numPr>
        <w:rPr>
          <w:rFonts w:ascii="Arial" w:hAnsi="Arial" w:cs="Arial"/>
          <w:sz w:val="20"/>
          <w:szCs w:val="20"/>
        </w:rPr>
      </w:pPr>
      <w:r w:rsidRPr="001C4C1D">
        <w:rPr>
          <w:rFonts w:ascii="Arial" w:hAnsi="Arial" w:cs="Arial"/>
          <w:sz w:val="20"/>
          <w:szCs w:val="20"/>
        </w:rPr>
        <w:t xml:space="preserve">Abwechslungsreich essen: </w:t>
      </w:r>
      <w:r>
        <w:rPr>
          <w:rFonts w:ascii="Arial" w:hAnsi="Arial" w:cs="Arial"/>
          <w:sz w:val="20"/>
          <w:szCs w:val="20"/>
        </w:rPr>
        <w:t xml:space="preserve">Verschiedene Mineralstoffe und Vitamine wie z. B. B-Vitamine, Zink und Magnesium sind wichtig für die normale Funktion von Gehirn und Nervensystem. Essen wir abwechslungsreich, verbessern wir die Chancen, dass unser Körper mit allen wichtigen </w:t>
      </w:r>
      <w:r w:rsidRPr="0092489B">
        <w:rPr>
          <w:rFonts w:ascii="Arial" w:hAnsi="Arial" w:cs="Arial"/>
          <w:sz w:val="20"/>
          <w:szCs w:val="20"/>
        </w:rPr>
        <w:t>Nährstoffen versorgt wird.</w:t>
      </w:r>
    </w:p>
    <w:p w14:paraId="4B4EB2AC" w14:textId="77777777" w:rsidR="00455959" w:rsidRPr="0092489B" w:rsidRDefault="00455959" w:rsidP="00455959">
      <w:pPr>
        <w:pStyle w:val="Listenabsatz"/>
        <w:numPr>
          <w:ilvl w:val="0"/>
          <w:numId w:val="2"/>
        </w:numPr>
        <w:rPr>
          <w:rFonts w:ascii="Arial" w:hAnsi="Arial" w:cs="Arial"/>
          <w:sz w:val="20"/>
          <w:szCs w:val="20"/>
        </w:rPr>
      </w:pPr>
      <w:r w:rsidRPr="0092489B">
        <w:rPr>
          <w:rFonts w:ascii="Arial" w:hAnsi="Arial" w:cs="Arial"/>
          <w:sz w:val="20"/>
          <w:szCs w:val="20"/>
        </w:rPr>
        <w:t xml:space="preserve">Täglich Früchte und Gemüse, am besten 5 am Tag: Früchte und Gemüse liefern neben Vitaminen und Mineralstoffen auch so genannte sekundäre Pflanzenstoffe wie z. B. Flavonoide. Diese </w:t>
      </w:r>
      <w:r>
        <w:rPr>
          <w:rFonts w:ascii="Arial" w:hAnsi="Arial" w:cs="Arial"/>
          <w:sz w:val="20"/>
          <w:szCs w:val="20"/>
        </w:rPr>
        <w:t>wirken</w:t>
      </w:r>
      <w:r w:rsidRPr="0092489B">
        <w:rPr>
          <w:rFonts w:ascii="Arial" w:hAnsi="Arial" w:cs="Arial"/>
          <w:sz w:val="20"/>
          <w:szCs w:val="20"/>
        </w:rPr>
        <w:t xml:space="preserve"> antioxidativ und schützen Gehirn und Zellen vor schädlichen Abbaustoffen im Körper.</w:t>
      </w:r>
    </w:p>
    <w:p w14:paraId="25295F15" w14:textId="77777777" w:rsidR="00455959" w:rsidRPr="0092489B" w:rsidRDefault="00455959" w:rsidP="00455959">
      <w:pPr>
        <w:pStyle w:val="Listenabsatz"/>
        <w:numPr>
          <w:ilvl w:val="0"/>
          <w:numId w:val="2"/>
        </w:numPr>
        <w:rPr>
          <w:rFonts w:ascii="Arial" w:hAnsi="Arial" w:cs="Arial"/>
          <w:sz w:val="20"/>
          <w:szCs w:val="20"/>
        </w:rPr>
      </w:pPr>
      <w:r w:rsidRPr="0092489B">
        <w:rPr>
          <w:rFonts w:ascii="Arial" w:hAnsi="Arial" w:cs="Arial"/>
          <w:sz w:val="20"/>
          <w:szCs w:val="20"/>
        </w:rPr>
        <w:t xml:space="preserve">Gesunde Öle und Fette bevorzugen: Omega-3-Fettsäuren spielen eine Rolle bei der Gehirnfunktion. Enthalten sind sie in Nüssen (vor allem </w:t>
      </w:r>
      <w:r>
        <w:rPr>
          <w:rFonts w:ascii="Arial" w:hAnsi="Arial" w:cs="Arial"/>
          <w:sz w:val="20"/>
          <w:szCs w:val="20"/>
        </w:rPr>
        <w:t xml:space="preserve">in </w:t>
      </w:r>
      <w:r w:rsidRPr="0092489B">
        <w:rPr>
          <w:rFonts w:ascii="Arial" w:hAnsi="Arial" w:cs="Arial"/>
          <w:sz w:val="20"/>
          <w:szCs w:val="20"/>
        </w:rPr>
        <w:t>Baumnüssen), gewissen Pflanzenölen (z. B. Rapsöl, Leinöl) und Fischarten (z. B. Hering, Forelle).</w:t>
      </w:r>
    </w:p>
    <w:p w14:paraId="3F316000" w14:textId="77777777" w:rsidR="00455959" w:rsidRPr="0092489B" w:rsidRDefault="00455959" w:rsidP="00455959">
      <w:pPr>
        <w:pStyle w:val="Listenabsatz"/>
        <w:numPr>
          <w:ilvl w:val="0"/>
          <w:numId w:val="2"/>
        </w:numPr>
        <w:rPr>
          <w:rFonts w:ascii="Arial" w:hAnsi="Arial" w:cs="Arial"/>
          <w:sz w:val="20"/>
          <w:szCs w:val="20"/>
        </w:rPr>
      </w:pPr>
      <w:r w:rsidRPr="0092489B">
        <w:rPr>
          <w:rFonts w:ascii="Arial" w:hAnsi="Arial" w:cs="Arial"/>
          <w:sz w:val="20"/>
          <w:szCs w:val="20"/>
        </w:rPr>
        <w:t>Zucker massvoll, dafür mehr komplexe Kohlenhydrate: Zucker lässt den Blutzuckerspiegel stark schwanken</w:t>
      </w:r>
      <w:r>
        <w:rPr>
          <w:rFonts w:ascii="Arial" w:hAnsi="Arial" w:cs="Arial"/>
          <w:sz w:val="20"/>
          <w:szCs w:val="20"/>
        </w:rPr>
        <w:t xml:space="preserve">. Fällt der Blutzucker stark ab, beeinflusst dies unsere körperliche </w:t>
      </w:r>
      <w:r w:rsidRPr="0092489B">
        <w:rPr>
          <w:rFonts w:ascii="Arial" w:hAnsi="Arial" w:cs="Arial"/>
          <w:sz w:val="20"/>
          <w:szCs w:val="20"/>
        </w:rPr>
        <w:t xml:space="preserve">Leistungsfähigkeit </w:t>
      </w:r>
      <w:r>
        <w:rPr>
          <w:rFonts w:ascii="Arial" w:hAnsi="Arial" w:cs="Arial"/>
          <w:sz w:val="20"/>
          <w:szCs w:val="20"/>
        </w:rPr>
        <w:t>und unser Denkvermögen negativ</w:t>
      </w:r>
      <w:r w:rsidRPr="0092489B">
        <w:rPr>
          <w:rFonts w:ascii="Arial" w:hAnsi="Arial" w:cs="Arial"/>
          <w:sz w:val="20"/>
          <w:szCs w:val="20"/>
        </w:rPr>
        <w:t>. Von Vorteil sind komplexe Kohlenhydrate aus Vollkornbrot, Nüssen, Hülsenfrüchten etc. Sie liefern gleichmässig Energie</w:t>
      </w:r>
      <w:r>
        <w:rPr>
          <w:rFonts w:ascii="Arial" w:hAnsi="Arial" w:cs="Arial"/>
          <w:sz w:val="20"/>
          <w:szCs w:val="20"/>
        </w:rPr>
        <w:t xml:space="preserve"> und halten den Blutzucker stabil.</w:t>
      </w:r>
      <w:r w:rsidRPr="0092489B">
        <w:rPr>
          <w:rFonts w:ascii="Arial" w:hAnsi="Arial" w:cs="Arial"/>
          <w:sz w:val="20"/>
          <w:szCs w:val="20"/>
        </w:rPr>
        <w:t xml:space="preserve"> </w:t>
      </w:r>
    </w:p>
    <w:p w14:paraId="548C221F" w14:textId="69865871" w:rsidR="00455959" w:rsidRDefault="00455959" w:rsidP="00455959">
      <w:pPr>
        <w:spacing w:after="160" w:line="259" w:lineRule="auto"/>
        <w:rPr>
          <w:rFonts w:ascii="Arial" w:hAnsi="Arial" w:cs="Arial"/>
          <w:b/>
          <w:bCs/>
          <w:sz w:val="20"/>
          <w:szCs w:val="20"/>
        </w:rPr>
      </w:pPr>
    </w:p>
    <w:sectPr w:rsidR="00455959">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9B96E" w14:textId="77777777" w:rsidR="00A55976" w:rsidRDefault="00A55976" w:rsidP="00A55976">
      <w:r>
        <w:separator/>
      </w:r>
    </w:p>
  </w:endnote>
  <w:endnote w:type="continuationSeparator" w:id="0">
    <w:p w14:paraId="13885FC4" w14:textId="77777777" w:rsidR="00A55976" w:rsidRDefault="00A55976" w:rsidP="00A5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813004"/>
      <w:docPartObj>
        <w:docPartGallery w:val="Page Numbers (Bottom of Page)"/>
        <w:docPartUnique/>
      </w:docPartObj>
    </w:sdtPr>
    <w:sdtEndPr>
      <w:rPr>
        <w:rFonts w:ascii="Arial" w:hAnsi="Arial" w:cs="Arial"/>
        <w:sz w:val="20"/>
        <w:szCs w:val="20"/>
      </w:rPr>
    </w:sdtEndPr>
    <w:sdtContent>
      <w:p w14:paraId="615D5A16" w14:textId="46EAADEE" w:rsidR="00A55976" w:rsidRPr="00A55976" w:rsidRDefault="00A55976">
        <w:pPr>
          <w:pStyle w:val="Fuzeile"/>
          <w:jc w:val="right"/>
          <w:rPr>
            <w:rFonts w:ascii="Arial" w:hAnsi="Arial" w:cs="Arial"/>
            <w:sz w:val="20"/>
            <w:szCs w:val="20"/>
          </w:rPr>
        </w:pPr>
        <w:r w:rsidRPr="00A55976">
          <w:rPr>
            <w:rFonts w:ascii="Arial" w:hAnsi="Arial" w:cs="Arial"/>
            <w:sz w:val="20"/>
            <w:szCs w:val="20"/>
          </w:rPr>
          <w:fldChar w:fldCharType="begin"/>
        </w:r>
        <w:r w:rsidRPr="00A55976">
          <w:rPr>
            <w:rFonts w:ascii="Arial" w:hAnsi="Arial" w:cs="Arial"/>
            <w:sz w:val="20"/>
            <w:szCs w:val="20"/>
          </w:rPr>
          <w:instrText>PAGE   \* MERGEFORMAT</w:instrText>
        </w:r>
        <w:r w:rsidRPr="00A55976">
          <w:rPr>
            <w:rFonts w:ascii="Arial" w:hAnsi="Arial" w:cs="Arial"/>
            <w:sz w:val="20"/>
            <w:szCs w:val="20"/>
          </w:rPr>
          <w:fldChar w:fldCharType="separate"/>
        </w:r>
        <w:r w:rsidRPr="00A55976">
          <w:rPr>
            <w:rFonts w:ascii="Arial" w:hAnsi="Arial" w:cs="Arial"/>
            <w:sz w:val="20"/>
            <w:szCs w:val="20"/>
            <w:lang w:val="de-DE"/>
          </w:rPr>
          <w:t>2</w:t>
        </w:r>
        <w:r w:rsidRPr="00A55976">
          <w:rPr>
            <w:rFonts w:ascii="Arial" w:hAnsi="Arial" w:cs="Arial"/>
            <w:sz w:val="20"/>
            <w:szCs w:val="20"/>
          </w:rPr>
          <w:fldChar w:fldCharType="end"/>
        </w:r>
      </w:p>
    </w:sdtContent>
  </w:sdt>
  <w:p w14:paraId="0C213DE8" w14:textId="77777777" w:rsidR="00A55976" w:rsidRDefault="00A559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D0947" w14:textId="77777777" w:rsidR="00A55976" w:rsidRDefault="00A55976" w:rsidP="00A55976">
      <w:r>
        <w:separator/>
      </w:r>
    </w:p>
  </w:footnote>
  <w:footnote w:type="continuationSeparator" w:id="0">
    <w:p w14:paraId="0582F619" w14:textId="77777777" w:rsidR="00A55976" w:rsidRDefault="00A55976" w:rsidP="00A55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043D7"/>
    <w:multiLevelType w:val="hybridMultilevel"/>
    <w:tmpl w:val="883019F0"/>
    <w:lvl w:ilvl="0" w:tplc="809C60EC">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548F49E9"/>
    <w:multiLevelType w:val="hybridMultilevel"/>
    <w:tmpl w:val="2CF4EF1C"/>
    <w:lvl w:ilvl="0" w:tplc="2D18584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EE05FED"/>
    <w:multiLevelType w:val="hybridMultilevel"/>
    <w:tmpl w:val="839CA054"/>
    <w:lvl w:ilvl="0" w:tplc="F57C1AA8">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76987B93"/>
    <w:multiLevelType w:val="hybridMultilevel"/>
    <w:tmpl w:val="05DAEEAE"/>
    <w:lvl w:ilvl="0" w:tplc="A0AC8230">
      <w:numFmt w:val="bullet"/>
      <w:lvlText w:val="-"/>
      <w:lvlJc w:val="left"/>
      <w:pPr>
        <w:ind w:left="360" w:hanging="360"/>
      </w:pPr>
      <w:rPr>
        <w:rFonts w:ascii="Arial" w:eastAsia="Times New Roman" w:hAnsi="Arial" w:cs="Arial" w:hint="default"/>
        <w:i w:val="0"/>
        <w:color w:val="0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37891577">
    <w:abstractNumId w:val="1"/>
  </w:num>
  <w:num w:numId="2" w16cid:durableId="1300111768">
    <w:abstractNumId w:val="2"/>
  </w:num>
  <w:num w:numId="3" w16cid:durableId="1674844810">
    <w:abstractNumId w:val="0"/>
  </w:num>
  <w:num w:numId="4" w16cid:durableId="1053892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59"/>
    <w:rsid w:val="000C0B50"/>
    <w:rsid w:val="00184143"/>
    <w:rsid w:val="002B7DD1"/>
    <w:rsid w:val="00431D4C"/>
    <w:rsid w:val="00455959"/>
    <w:rsid w:val="004F57AD"/>
    <w:rsid w:val="006115E2"/>
    <w:rsid w:val="0063089E"/>
    <w:rsid w:val="006E3233"/>
    <w:rsid w:val="007F7894"/>
    <w:rsid w:val="009033BD"/>
    <w:rsid w:val="009141EF"/>
    <w:rsid w:val="009D18F3"/>
    <w:rsid w:val="00A55976"/>
    <w:rsid w:val="00AE743A"/>
    <w:rsid w:val="00B34E92"/>
    <w:rsid w:val="00BA32FE"/>
    <w:rsid w:val="00C00EDA"/>
    <w:rsid w:val="00E746A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842F"/>
  <w15:chartTrackingRefBased/>
  <w15:docId w15:val="{B98726C2-C1C2-45AC-99EF-D38F1695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455959"/>
    <w:pPr>
      <w:spacing w:after="0" w:line="240" w:lineRule="auto"/>
    </w:pPr>
    <w:rPr>
      <w:rFonts w:ascii="Times New Roman" w:eastAsia="Times New Roman" w:hAnsi="Times New Roman" w:cs="Times New Roman"/>
      <w:kern w:val="0"/>
      <w:sz w:val="24"/>
      <w:szCs w:val="24"/>
      <w:lang w:eastAsia="de-DE"/>
    </w:rPr>
  </w:style>
  <w:style w:type="paragraph" w:styleId="berschrift1">
    <w:name w:val="heading 1"/>
    <w:basedOn w:val="Standard"/>
    <w:next w:val="Standard"/>
    <w:link w:val="berschrift1Zchn"/>
    <w:uiPriority w:val="9"/>
    <w:qFormat/>
    <w:rsid w:val="00455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55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5595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5595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5595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5595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5595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5595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5595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5595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5595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5595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5595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5595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5595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5595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5595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55959"/>
    <w:rPr>
      <w:rFonts w:eastAsiaTheme="majorEastAsia" w:cstheme="majorBidi"/>
      <w:color w:val="272727" w:themeColor="text1" w:themeTint="D8"/>
    </w:rPr>
  </w:style>
  <w:style w:type="paragraph" w:styleId="Titel">
    <w:name w:val="Title"/>
    <w:basedOn w:val="Standard"/>
    <w:next w:val="Standard"/>
    <w:link w:val="TitelZchn"/>
    <w:uiPriority w:val="10"/>
    <w:qFormat/>
    <w:rsid w:val="0045595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5595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5595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5595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5595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55959"/>
    <w:rPr>
      <w:i/>
      <w:iCs/>
      <w:color w:val="404040" w:themeColor="text1" w:themeTint="BF"/>
    </w:rPr>
  </w:style>
  <w:style w:type="paragraph" w:styleId="Listenabsatz">
    <w:name w:val="List Paragraph"/>
    <w:basedOn w:val="Standard"/>
    <w:link w:val="ListenabsatzZchn"/>
    <w:uiPriority w:val="34"/>
    <w:qFormat/>
    <w:rsid w:val="00455959"/>
    <w:pPr>
      <w:ind w:left="720"/>
      <w:contextualSpacing/>
    </w:pPr>
  </w:style>
  <w:style w:type="character" w:styleId="IntensiveHervorhebung">
    <w:name w:val="Intense Emphasis"/>
    <w:basedOn w:val="Absatz-Standardschriftart"/>
    <w:uiPriority w:val="21"/>
    <w:qFormat/>
    <w:rsid w:val="00455959"/>
    <w:rPr>
      <w:i/>
      <w:iCs/>
      <w:color w:val="0F4761" w:themeColor="accent1" w:themeShade="BF"/>
    </w:rPr>
  </w:style>
  <w:style w:type="paragraph" w:styleId="IntensivesZitat">
    <w:name w:val="Intense Quote"/>
    <w:basedOn w:val="Standard"/>
    <w:next w:val="Standard"/>
    <w:link w:val="IntensivesZitatZchn"/>
    <w:uiPriority w:val="30"/>
    <w:qFormat/>
    <w:rsid w:val="00455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55959"/>
    <w:rPr>
      <w:i/>
      <w:iCs/>
      <w:color w:val="0F4761" w:themeColor="accent1" w:themeShade="BF"/>
    </w:rPr>
  </w:style>
  <w:style w:type="character" w:styleId="IntensiverVerweis">
    <w:name w:val="Intense Reference"/>
    <w:basedOn w:val="Absatz-Standardschriftart"/>
    <w:uiPriority w:val="32"/>
    <w:qFormat/>
    <w:rsid w:val="00455959"/>
    <w:rPr>
      <w:b/>
      <w:bCs/>
      <w:smallCaps/>
      <w:color w:val="0F4761" w:themeColor="accent1" w:themeShade="BF"/>
      <w:spacing w:val="5"/>
    </w:rPr>
  </w:style>
  <w:style w:type="character" w:customStyle="1" w:styleId="ListenabsatzZchn">
    <w:name w:val="Listenabsatz Zchn"/>
    <w:link w:val="Listenabsatz"/>
    <w:uiPriority w:val="34"/>
    <w:locked/>
    <w:rsid w:val="00455959"/>
  </w:style>
  <w:style w:type="character" w:styleId="Hyperlink">
    <w:name w:val="Hyperlink"/>
    <w:basedOn w:val="Absatz-Standardschriftart"/>
    <w:uiPriority w:val="99"/>
    <w:unhideWhenUsed/>
    <w:rsid w:val="00455959"/>
    <w:rPr>
      <w:color w:val="0000FF"/>
      <w:u w:val="single"/>
    </w:rPr>
  </w:style>
  <w:style w:type="character" w:styleId="Kommentarzeichen">
    <w:name w:val="annotation reference"/>
    <w:basedOn w:val="Absatz-Standardschriftart"/>
    <w:uiPriority w:val="99"/>
    <w:semiHidden/>
    <w:unhideWhenUsed/>
    <w:rsid w:val="00455959"/>
    <w:rPr>
      <w:sz w:val="16"/>
      <w:szCs w:val="16"/>
    </w:rPr>
  </w:style>
  <w:style w:type="paragraph" w:styleId="Kommentartext">
    <w:name w:val="annotation text"/>
    <w:basedOn w:val="Standard"/>
    <w:link w:val="KommentartextZchn"/>
    <w:uiPriority w:val="99"/>
    <w:unhideWhenUsed/>
    <w:rsid w:val="00455959"/>
    <w:rPr>
      <w:sz w:val="20"/>
      <w:szCs w:val="20"/>
    </w:rPr>
  </w:style>
  <w:style w:type="character" w:customStyle="1" w:styleId="KommentartextZchn">
    <w:name w:val="Kommentartext Zchn"/>
    <w:basedOn w:val="Absatz-Standardschriftart"/>
    <w:link w:val="Kommentartext"/>
    <w:uiPriority w:val="99"/>
    <w:rsid w:val="00455959"/>
    <w:rPr>
      <w:rFonts w:ascii="Times New Roman" w:eastAsia="Times New Roman" w:hAnsi="Times New Roman" w:cs="Times New Roman"/>
      <w:kern w:val="0"/>
      <w:sz w:val="20"/>
      <w:szCs w:val="20"/>
      <w:lang w:eastAsia="de-DE"/>
    </w:rPr>
  </w:style>
  <w:style w:type="table" w:styleId="Tabellenraster">
    <w:name w:val="Table Grid"/>
    <w:basedOn w:val="NormaleTabelle"/>
    <w:uiPriority w:val="39"/>
    <w:rsid w:val="00455959"/>
    <w:pPr>
      <w:spacing w:after="0" w:line="240" w:lineRule="auto"/>
    </w:pPr>
    <w:rPr>
      <w:kern w:val="0"/>
      <w:sz w:val="24"/>
      <w:szCs w:val="24"/>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chtaufgelsteErwhnung">
    <w:name w:val="Unresolved Mention"/>
    <w:basedOn w:val="Absatz-Standardschriftart"/>
    <w:uiPriority w:val="99"/>
    <w:semiHidden/>
    <w:unhideWhenUsed/>
    <w:rsid w:val="00E746A7"/>
    <w:rPr>
      <w:color w:val="605E5C"/>
      <w:shd w:val="clear" w:color="auto" w:fill="E1DFDD"/>
    </w:rPr>
  </w:style>
  <w:style w:type="paragraph" w:styleId="Kopfzeile">
    <w:name w:val="header"/>
    <w:basedOn w:val="Standard"/>
    <w:link w:val="KopfzeileZchn"/>
    <w:uiPriority w:val="99"/>
    <w:unhideWhenUsed/>
    <w:rsid w:val="00A55976"/>
    <w:pPr>
      <w:tabs>
        <w:tab w:val="center" w:pos="4536"/>
        <w:tab w:val="right" w:pos="9072"/>
      </w:tabs>
    </w:pPr>
  </w:style>
  <w:style w:type="character" w:customStyle="1" w:styleId="KopfzeileZchn">
    <w:name w:val="Kopfzeile Zchn"/>
    <w:basedOn w:val="Absatz-Standardschriftart"/>
    <w:link w:val="Kopfzeile"/>
    <w:uiPriority w:val="99"/>
    <w:rsid w:val="00A55976"/>
    <w:rPr>
      <w:rFonts w:ascii="Times New Roman" w:eastAsia="Times New Roman" w:hAnsi="Times New Roman" w:cs="Times New Roman"/>
      <w:kern w:val="0"/>
      <w:sz w:val="24"/>
      <w:szCs w:val="24"/>
      <w:lang w:eastAsia="de-DE"/>
    </w:rPr>
  </w:style>
  <w:style w:type="paragraph" w:styleId="Fuzeile">
    <w:name w:val="footer"/>
    <w:basedOn w:val="Standard"/>
    <w:link w:val="FuzeileZchn"/>
    <w:uiPriority w:val="99"/>
    <w:unhideWhenUsed/>
    <w:rsid w:val="00A55976"/>
    <w:pPr>
      <w:tabs>
        <w:tab w:val="center" w:pos="4536"/>
        <w:tab w:val="right" w:pos="9072"/>
      </w:tabs>
    </w:pPr>
  </w:style>
  <w:style w:type="character" w:customStyle="1" w:styleId="FuzeileZchn">
    <w:name w:val="Fußzeile Zchn"/>
    <w:basedOn w:val="Absatz-Standardschriftart"/>
    <w:link w:val="Fuzeile"/>
    <w:uiPriority w:val="99"/>
    <w:rsid w:val="00A55976"/>
    <w:rPr>
      <w:rFonts w:ascii="Times New Roman" w:eastAsia="Times New Roman" w:hAnsi="Times New Roman" w:cs="Times New Roman"/>
      <w:kern w:val="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ge-ssn.ch/media/ct_protected_attachments/7f195c0364e462dc6bda20810fa31d/SGE_MB_Ernaehrung_60plus_DE.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ge-ssn.ch/media/Merkblatt-Essen-ab-60-Jahren.pdf" TargetMode="External"/><Relationship Id="rId12" Type="http://schemas.openxmlformats.org/officeDocument/2006/relationships/hyperlink" Target="https://www.sge-ssn.ch/media/ct_protected_attachments/7f195c0364e462dc6bda20810fa31d/SGE_MB_Ernaehrung_60plus_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ge-ssn.ch/media/ct_protected_attachments/7f195c0364e462dc6bda20810fa31d/SGE_MB_Ernaehrung_60plus_DE.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enso5.ch/de/videoclips-ernahrung-senioren-150.html" TargetMode="External"/><Relationship Id="rId4" Type="http://schemas.openxmlformats.org/officeDocument/2006/relationships/webSettings" Target="webSettings.xml"/><Relationship Id="rId9" Type="http://schemas.openxmlformats.org/officeDocument/2006/relationships/hyperlink" Target="http://www.sge-ssn.ch/alter"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1566</Words>
  <Characters>9873</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Hayer</dc:creator>
  <cp:keywords/>
  <dc:description/>
  <cp:lastModifiedBy>Angelika Hayer</cp:lastModifiedBy>
  <cp:revision>11</cp:revision>
  <dcterms:created xsi:type="dcterms:W3CDTF">2025-06-10T10:19:00Z</dcterms:created>
  <dcterms:modified xsi:type="dcterms:W3CDTF">2025-06-11T06:24:00Z</dcterms:modified>
</cp:coreProperties>
</file>