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53F4" w14:textId="1A20D743" w:rsidR="00E746A7" w:rsidRPr="002811FE" w:rsidRDefault="00CE7722" w:rsidP="00455959">
      <w:pPr>
        <w:rPr>
          <w:rFonts w:ascii="Arial" w:hAnsi="Arial" w:cs="Arial"/>
          <w:b/>
          <w:bCs/>
        </w:rPr>
      </w:pPr>
      <w:r>
        <w:rPr>
          <w:rFonts w:ascii="Arial" w:hAnsi="Arial" w:cs="Arial"/>
          <w:b/>
          <w:bCs/>
        </w:rPr>
        <w:t>V</w:t>
      </w:r>
      <w:r w:rsidR="00E746A7" w:rsidRPr="002811FE">
        <w:rPr>
          <w:rFonts w:ascii="Arial" w:hAnsi="Arial" w:cs="Arial"/>
          <w:b/>
          <w:bCs/>
        </w:rPr>
        <w:t>orlage</w:t>
      </w:r>
      <w:r w:rsidR="000E4896">
        <w:rPr>
          <w:rFonts w:ascii="Arial" w:hAnsi="Arial" w:cs="Arial"/>
          <w:b/>
          <w:bCs/>
        </w:rPr>
        <w:t>n für Newsletter-Beiträge</w:t>
      </w:r>
    </w:p>
    <w:p w14:paraId="093A791A" w14:textId="77777777" w:rsidR="00E746A7" w:rsidRPr="007010BC" w:rsidRDefault="00E746A7" w:rsidP="00455959">
      <w:pPr>
        <w:rPr>
          <w:rFonts w:ascii="Arial" w:hAnsi="Arial" w:cs="Arial"/>
          <w:i/>
          <w:iCs/>
          <w:sz w:val="20"/>
          <w:szCs w:val="20"/>
          <w:highlight w:val="yellow"/>
        </w:rPr>
      </w:pPr>
    </w:p>
    <w:p w14:paraId="1A417A2D" w14:textId="550FA344" w:rsidR="00E746A7" w:rsidRDefault="002811FE" w:rsidP="00455959">
      <w:pPr>
        <w:rPr>
          <w:rFonts w:ascii="Arial" w:hAnsi="Arial" w:cs="Arial"/>
          <w:sz w:val="20"/>
          <w:szCs w:val="20"/>
        </w:rPr>
      </w:pPr>
      <w:r w:rsidRPr="00530F60">
        <w:rPr>
          <w:rFonts w:ascii="Arial" w:hAnsi="Arial" w:cs="Arial"/>
          <w:sz w:val="20"/>
          <w:szCs w:val="20"/>
        </w:rPr>
        <w:t xml:space="preserve">Im Folgenden finden Sie </w:t>
      </w:r>
      <w:r w:rsidR="00530F60" w:rsidRPr="00530F60">
        <w:rPr>
          <w:rFonts w:ascii="Arial" w:hAnsi="Arial" w:cs="Arial"/>
          <w:sz w:val="20"/>
          <w:szCs w:val="20"/>
        </w:rPr>
        <w:t xml:space="preserve">Textvorlagen für </w:t>
      </w:r>
      <w:r w:rsidR="0048756F">
        <w:rPr>
          <w:rFonts w:ascii="Arial" w:hAnsi="Arial" w:cs="Arial"/>
          <w:sz w:val="20"/>
          <w:szCs w:val="20"/>
        </w:rPr>
        <w:t>Beiträge in Ihrem Newsletter, die Sie einzeln oder als Serie veröffentlichen können. Alle Beiträge enthalten jeweils einen Link zu diversen Webseiten mit weiterführenden Informationen.</w:t>
      </w:r>
    </w:p>
    <w:p w14:paraId="6A99BE35" w14:textId="77777777" w:rsidR="0048756F" w:rsidRDefault="0048756F" w:rsidP="000E4896">
      <w:pPr>
        <w:rPr>
          <w:rFonts w:ascii="Arial" w:hAnsi="Arial" w:cs="Arial"/>
          <w:b/>
          <w:bCs/>
          <w:sz w:val="20"/>
          <w:szCs w:val="20"/>
        </w:rPr>
      </w:pPr>
    </w:p>
    <w:p w14:paraId="3447D79A" w14:textId="0B197492" w:rsidR="000E4896" w:rsidRDefault="000E4896" w:rsidP="000E4896">
      <w:pPr>
        <w:rPr>
          <w:rFonts w:ascii="Arial" w:hAnsi="Arial" w:cs="Arial"/>
          <w:b/>
          <w:bCs/>
          <w:sz w:val="20"/>
          <w:szCs w:val="20"/>
        </w:rPr>
      </w:pPr>
      <w:r>
        <w:rPr>
          <w:rFonts w:ascii="Arial" w:hAnsi="Arial" w:cs="Arial"/>
          <w:b/>
          <w:bCs/>
          <w:sz w:val="20"/>
          <w:szCs w:val="20"/>
        </w:rPr>
        <w:t>Text 1: Essen neu erleben nach der Pensionierung</w:t>
      </w:r>
    </w:p>
    <w:p w14:paraId="43270EEE" w14:textId="77777777" w:rsidR="000E4896" w:rsidRDefault="000E4896" w:rsidP="000E4896">
      <w:pPr>
        <w:rPr>
          <w:rFonts w:ascii="Arial" w:hAnsi="Arial" w:cs="Arial"/>
          <w:b/>
          <w:bCs/>
          <w:sz w:val="20"/>
          <w:szCs w:val="20"/>
        </w:rPr>
      </w:pPr>
    </w:p>
    <w:p w14:paraId="4C748E16" w14:textId="77777777" w:rsidR="000E4896" w:rsidRPr="00C727B1" w:rsidRDefault="000E4896" w:rsidP="000E4896">
      <w:pPr>
        <w:rPr>
          <w:rFonts w:ascii="Arial" w:hAnsi="Arial" w:cs="Arial"/>
          <w:sz w:val="20"/>
          <w:szCs w:val="20"/>
        </w:rPr>
      </w:pPr>
      <w:r w:rsidRPr="00C727B1">
        <w:rPr>
          <w:rFonts w:ascii="Arial" w:hAnsi="Arial" w:cs="Arial"/>
          <w:sz w:val="20"/>
          <w:szCs w:val="20"/>
        </w:rPr>
        <w:t>Mit dem Eintritt in die Pension beginnt ein neuer Lebensabschnitt – mehr Zeit, weniger feste Strukturen und die Chance, Gewohnheiten neu zu betrachten. Auch das Essverhalten ist oft jahrelang von Beruf, Familie und Alltagspflichten geprägt gewesen. Jetzt bietet sich die Gelegenheit, innezuhalten und sich zu fragen: Was tut mir wirklich gut? Was habe ich vielleicht aus Gewohnheit beibehalten, obwohl es mir nicht mehr entspricht?</w:t>
      </w:r>
    </w:p>
    <w:p w14:paraId="2E7BC2BA" w14:textId="77777777" w:rsidR="000E4896" w:rsidRPr="00C727B1" w:rsidRDefault="000E4896" w:rsidP="000E4896">
      <w:pPr>
        <w:rPr>
          <w:rFonts w:ascii="Arial" w:hAnsi="Arial" w:cs="Arial"/>
          <w:sz w:val="20"/>
          <w:szCs w:val="20"/>
        </w:rPr>
      </w:pPr>
      <w:r w:rsidRPr="00C727B1">
        <w:rPr>
          <w:rFonts w:ascii="Arial" w:hAnsi="Arial" w:cs="Arial"/>
          <w:sz w:val="20"/>
          <w:szCs w:val="20"/>
        </w:rPr>
        <w:t>Die folgenden Fragen laden Sie dazu ein, Ihr aktuelles Essverhalten achtsam zu reflektieren. Sie helfen dabei, eigene Bedürfnisse besser wahrzunehmen, unbewusste Muster zu erkennen und gegebenenfalls neue, wohltuende Routinen zu entwickeln. Es geht nicht um richtig oder falsch – sondern darum, mehr Klarheit darüber zu gewinnen, was für Sie heute stimmig ist.</w:t>
      </w:r>
    </w:p>
    <w:p w14:paraId="5CEA2027" w14:textId="77777777" w:rsidR="000E4896" w:rsidRDefault="000E4896" w:rsidP="000E4896">
      <w:pPr>
        <w:rPr>
          <w:rFonts w:ascii="Arial" w:hAnsi="Arial" w:cs="Arial"/>
          <w:b/>
          <w:bCs/>
          <w:sz w:val="20"/>
          <w:szCs w:val="20"/>
        </w:rPr>
      </w:pPr>
    </w:p>
    <w:p w14:paraId="1CE0560E" w14:textId="77777777" w:rsidR="000E4896" w:rsidRDefault="000E4896" w:rsidP="000E4896">
      <w:pPr>
        <w:pStyle w:val="Listenabsatz"/>
        <w:numPr>
          <w:ilvl w:val="0"/>
          <w:numId w:val="2"/>
        </w:numPr>
        <w:rPr>
          <w:rFonts w:ascii="Arial" w:hAnsi="Arial" w:cs="Arial"/>
          <w:sz w:val="20"/>
          <w:szCs w:val="20"/>
        </w:rPr>
      </w:pPr>
      <w:r w:rsidRPr="000A631E">
        <w:rPr>
          <w:rFonts w:ascii="Arial" w:hAnsi="Arial" w:cs="Arial"/>
          <w:sz w:val="20"/>
          <w:szCs w:val="20"/>
        </w:rPr>
        <w:t>Wie haben sich meine Essgewohnheiten im Laufe meines Lebens verändert</w:t>
      </w:r>
      <w:r>
        <w:rPr>
          <w:rFonts w:ascii="Arial" w:hAnsi="Arial" w:cs="Arial"/>
          <w:sz w:val="20"/>
          <w:szCs w:val="20"/>
        </w:rPr>
        <w:t>? Welche haben sich durch den Beruf ergeben?</w:t>
      </w:r>
    </w:p>
    <w:p w14:paraId="6552216A" w14:textId="77777777" w:rsidR="000E4896" w:rsidRPr="000A631E" w:rsidRDefault="000E4896" w:rsidP="000E4896">
      <w:pPr>
        <w:pStyle w:val="Listenabsatz"/>
        <w:numPr>
          <w:ilvl w:val="0"/>
          <w:numId w:val="2"/>
        </w:numPr>
        <w:rPr>
          <w:rFonts w:ascii="Arial" w:hAnsi="Arial" w:cs="Arial"/>
          <w:sz w:val="20"/>
          <w:szCs w:val="20"/>
        </w:rPr>
      </w:pPr>
      <w:r w:rsidRPr="000A631E">
        <w:rPr>
          <w:rFonts w:ascii="Arial" w:hAnsi="Arial" w:cs="Arial"/>
          <w:sz w:val="20"/>
          <w:szCs w:val="20"/>
        </w:rPr>
        <w:t>Welche Speisen geben mir Energie und Wohlbefinden – und welche eher nicht?</w:t>
      </w:r>
    </w:p>
    <w:p w14:paraId="1AD8C08B" w14:textId="77777777" w:rsidR="000E4896" w:rsidRDefault="000E4896" w:rsidP="000E4896">
      <w:pPr>
        <w:pStyle w:val="Listenabsatz"/>
        <w:numPr>
          <w:ilvl w:val="0"/>
          <w:numId w:val="2"/>
        </w:numPr>
        <w:rPr>
          <w:rFonts w:ascii="Arial" w:hAnsi="Arial" w:cs="Arial"/>
          <w:sz w:val="20"/>
          <w:szCs w:val="20"/>
        </w:rPr>
      </w:pPr>
      <w:r w:rsidRPr="000A631E">
        <w:rPr>
          <w:rFonts w:ascii="Arial" w:hAnsi="Arial" w:cs="Arial"/>
          <w:sz w:val="20"/>
          <w:szCs w:val="20"/>
        </w:rPr>
        <w:t>Wie achtsam bin ich beim Essen? Nehme ich mir Zeit oder esse ich oft nebenbei?</w:t>
      </w:r>
    </w:p>
    <w:p w14:paraId="085F5098" w14:textId="77777777" w:rsidR="000E4896" w:rsidRDefault="000E4896" w:rsidP="000E4896">
      <w:pPr>
        <w:pStyle w:val="Listenabsatz"/>
        <w:numPr>
          <w:ilvl w:val="0"/>
          <w:numId w:val="2"/>
        </w:numPr>
        <w:rPr>
          <w:rFonts w:ascii="Arial" w:hAnsi="Arial" w:cs="Arial"/>
          <w:sz w:val="20"/>
          <w:szCs w:val="20"/>
        </w:rPr>
      </w:pPr>
      <w:r>
        <w:rPr>
          <w:rFonts w:ascii="Arial" w:hAnsi="Arial" w:cs="Arial"/>
          <w:sz w:val="20"/>
          <w:szCs w:val="20"/>
        </w:rPr>
        <w:t>Wie viel Zeit nehme ich mir zum Kochen?</w:t>
      </w:r>
    </w:p>
    <w:p w14:paraId="4BA37E42" w14:textId="77777777" w:rsidR="000E4896" w:rsidRPr="000A631E" w:rsidRDefault="000E4896" w:rsidP="000E4896">
      <w:pPr>
        <w:pStyle w:val="Listenabsatz"/>
        <w:numPr>
          <w:ilvl w:val="0"/>
          <w:numId w:val="2"/>
        </w:numPr>
        <w:rPr>
          <w:rFonts w:ascii="Arial" w:hAnsi="Arial" w:cs="Arial"/>
          <w:sz w:val="20"/>
          <w:szCs w:val="20"/>
        </w:rPr>
      </w:pPr>
      <w:r w:rsidRPr="000A631E">
        <w:rPr>
          <w:rFonts w:ascii="Arial" w:hAnsi="Arial" w:cs="Arial"/>
          <w:sz w:val="20"/>
          <w:szCs w:val="20"/>
        </w:rPr>
        <w:t>Esse ich eher aus Hunger, aus Gewohnheit oder manchmal auch aus Langeweile</w:t>
      </w:r>
      <w:r>
        <w:rPr>
          <w:rFonts w:ascii="Arial" w:hAnsi="Arial" w:cs="Arial"/>
          <w:sz w:val="20"/>
          <w:szCs w:val="20"/>
        </w:rPr>
        <w:t>, zum Trost oder bei anderen Emotionen</w:t>
      </w:r>
      <w:r w:rsidRPr="000A631E">
        <w:rPr>
          <w:rFonts w:ascii="Arial" w:hAnsi="Arial" w:cs="Arial"/>
          <w:sz w:val="20"/>
          <w:szCs w:val="20"/>
        </w:rPr>
        <w:t>?</w:t>
      </w:r>
    </w:p>
    <w:p w14:paraId="5A2F75CD" w14:textId="77777777" w:rsidR="000E4896" w:rsidRPr="000A631E" w:rsidRDefault="000E4896" w:rsidP="000E4896">
      <w:pPr>
        <w:pStyle w:val="Listenabsatz"/>
        <w:numPr>
          <w:ilvl w:val="0"/>
          <w:numId w:val="2"/>
        </w:numPr>
        <w:rPr>
          <w:rFonts w:ascii="Arial" w:hAnsi="Arial" w:cs="Arial"/>
          <w:sz w:val="20"/>
          <w:szCs w:val="20"/>
        </w:rPr>
      </w:pPr>
      <w:r w:rsidRPr="000A631E">
        <w:rPr>
          <w:rFonts w:ascii="Arial" w:hAnsi="Arial" w:cs="Arial"/>
          <w:sz w:val="20"/>
          <w:szCs w:val="20"/>
        </w:rPr>
        <w:t>In welchen Situationen fällt es mir schwer, ausgewogen zu essen – und warum?</w:t>
      </w:r>
    </w:p>
    <w:p w14:paraId="69C732C8" w14:textId="77777777" w:rsidR="000E4896" w:rsidRPr="000A631E" w:rsidRDefault="000E4896" w:rsidP="000E4896">
      <w:pPr>
        <w:pStyle w:val="Listenabsatz"/>
        <w:numPr>
          <w:ilvl w:val="0"/>
          <w:numId w:val="2"/>
        </w:numPr>
        <w:rPr>
          <w:rFonts w:ascii="Arial" w:hAnsi="Arial" w:cs="Arial"/>
          <w:sz w:val="20"/>
          <w:szCs w:val="20"/>
        </w:rPr>
      </w:pPr>
      <w:r w:rsidRPr="000A631E">
        <w:rPr>
          <w:rFonts w:ascii="Arial" w:hAnsi="Arial" w:cs="Arial"/>
          <w:sz w:val="20"/>
          <w:szCs w:val="20"/>
        </w:rPr>
        <w:t>Welche Rolle spielt das gemeinsame Essen mit anderen Menschen in meinem Alltag?</w:t>
      </w:r>
    </w:p>
    <w:p w14:paraId="19F3FF6C" w14:textId="77777777" w:rsidR="000E4896" w:rsidRPr="000A631E" w:rsidRDefault="000E4896" w:rsidP="000E4896">
      <w:pPr>
        <w:pStyle w:val="Listenabsatz"/>
        <w:numPr>
          <w:ilvl w:val="0"/>
          <w:numId w:val="2"/>
        </w:numPr>
        <w:rPr>
          <w:rFonts w:ascii="Arial" w:hAnsi="Arial" w:cs="Arial"/>
          <w:sz w:val="20"/>
          <w:szCs w:val="20"/>
        </w:rPr>
      </w:pPr>
      <w:r>
        <w:rPr>
          <w:rFonts w:ascii="Arial" w:hAnsi="Arial" w:cs="Arial"/>
          <w:sz w:val="20"/>
          <w:szCs w:val="20"/>
        </w:rPr>
        <w:t>Welche Gewohnheiten will ich verändern</w:t>
      </w:r>
      <w:r w:rsidRPr="000A631E">
        <w:rPr>
          <w:rFonts w:ascii="Arial" w:hAnsi="Arial" w:cs="Arial"/>
          <w:sz w:val="20"/>
          <w:szCs w:val="20"/>
        </w:rPr>
        <w:t>?</w:t>
      </w:r>
      <w:r>
        <w:rPr>
          <w:rFonts w:ascii="Arial" w:hAnsi="Arial" w:cs="Arial"/>
          <w:sz w:val="20"/>
          <w:szCs w:val="20"/>
        </w:rPr>
        <w:t xml:space="preserve"> Was möchte ich neu ausprobieren?</w:t>
      </w:r>
    </w:p>
    <w:p w14:paraId="409A80C4" w14:textId="77777777" w:rsidR="000E4896" w:rsidRDefault="000E4896" w:rsidP="000E4896">
      <w:pPr>
        <w:rPr>
          <w:rFonts w:ascii="Arial" w:hAnsi="Arial" w:cs="Arial"/>
          <w:b/>
          <w:bCs/>
          <w:sz w:val="20"/>
          <w:szCs w:val="20"/>
        </w:rPr>
      </w:pPr>
    </w:p>
    <w:p w14:paraId="024AB154" w14:textId="4C19BA8B" w:rsidR="000E4896" w:rsidRPr="00510F39" w:rsidRDefault="000E4896" w:rsidP="000E4896">
      <w:pPr>
        <w:spacing w:after="160" w:line="259" w:lineRule="auto"/>
        <w:rPr>
          <w:rFonts w:ascii="Arial" w:hAnsi="Arial" w:cs="Arial"/>
          <w:sz w:val="20"/>
          <w:szCs w:val="20"/>
        </w:rPr>
      </w:pPr>
      <w:r>
        <w:rPr>
          <w:rFonts w:ascii="Arial" w:hAnsi="Arial" w:cs="Arial"/>
          <w:sz w:val="20"/>
          <w:szCs w:val="20"/>
        </w:rPr>
        <w:t xml:space="preserve">Haben Sie Ideen entwickelt, was Sie verändern möchten? Weitere Anregungen und Informationen zur Ernährung ab 60 Jahren erhalten Sie </w:t>
      </w:r>
      <w:hyperlink r:id="rId7" w:history="1">
        <w:r w:rsidRPr="004855CB">
          <w:rPr>
            <w:rStyle w:val="Hyperlink"/>
            <w:rFonts w:ascii="Arial" w:hAnsi="Arial" w:cs="Arial"/>
            <w:sz w:val="20"/>
            <w:szCs w:val="20"/>
          </w:rPr>
          <w:t>hier</w:t>
        </w:r>
      </w:hyperlink>
      <w:r w:rsidR="004855CB">
        <w:rPr>
          <w:rFonts w:ascii="Arial" w:hAnsi="Arial" w:cs="Arial"/>
          <w:sz w:val="20"/>
          <w:szCs w:val="20"/>
        </w:rPr>
        <w:t>.</w:t>
      </w:r>
    </w:p>
    <w:p w14:paraId="068199FE" w14:textId="77777777" w:rsidR="000E4896" w:rsidRDefault="000E4896" w:rsidP="000E4896">
      <w:pPr>
        <w:rPr>
          <w:rFonts w:ascii="Arial" w:hAnsi="Arial" w:cs="Arial"/>
          <w:b/>
          <w:bCs/>
          <w:sz w:val="20"/>
          <w:szCs w:val="20"/>
        </w:rPr>
      </w:pPr>
    </w:p>
    <w:p w14:paraId="34FD5AC7" w14:textId="77777777" w:rsidR="000E4896" w:rsidRPr="00DE72CF" w:rsidRDefault="000E4896" w:rsidP="000E4896">
      <w:pPr>
        <w:rPr>
          <w:rFonts w:ascii="Arial" w:hAnsi="Arial" w:cs="Arial"/>
          <w:b/>
          <w:bCs/>
          <w:sz w:val="20"/>
          <w:szCs w:val="20"/>
        </w:rPr>
      </w:pPr>
      <w:r>
        <w:rPr>
          <w:rFonts w:ascii="Arial" w:hAnsi="Arial" w:cs="Arial"/>
          <w:b/>
          <w:bCs/>
          <w:sz w:val="20"/>
          <w:szCs w:val="20"/>
        </w:rPr>
        <w:t xml:space="preserve">Text 2: </w:t>
      </w:r>
      <w:r w:rsidRPr="00DE72CF">
        <w:rPr>
          <w:rFonts w:ascii="Arial" w:hAnsi="Arial" w:cs="Arial"/>
          <w:b/>
          <w:bCs/>
          <w:sz w:val="20"/>
          <w:szCs w:val="20"/>
        </w:rPr>
        <w:t>Muss man mit 6</w:t>
      </w:r>
      <w:r>
        <w:rPr>
          <w:rFonts w:ascii="Arial" w:hAnsi="Arial" w:cs="Arial"/>
          <w:b/>
          <w:bCs/>
          <w:sz w:val="20"/>
          <w:szCs w:val="20"/>
        </w:rPr>
        <w:t>0 Jahren</w:t>
      </w:r>
      <w:r w:rsidRPr="00DE72CF">
        <w:rPr>
          <w:rFonts w:ascii="Arial" w:hAnsi="Arial" w:cs="Arial"/>
          <w:b/>
          <w:bCs/>
          <w:sz w:val="20"/>
          <w:szCs w:val="20"/>
        </w:rPr>
        <w:t xml:space="preserve"> anders essen als früher?</w:t>
      </w:r>
    </w:p>
    <w:p w14:paraId="769042EC" w14:textId="77777777" w:rsidR="000E4896" w:rsidRPr="00DE72CF" w:rsidRDefault="000E4896" w:rsidP="000E4896">
      <w:pPr>
        <w:spacing w:after="160" w:line="259" w:lineRule="auto"/>
        <w:rPr>
          <w:rFonts w:ascii="Arial" w:hAnsi="Arial" w:cs="Arial"/>
          <w:sz w:val="20"/>
          <w:szCs w:val="20"/>
        </w:rPr>
      </w:pPr>
      <w:r w:rsidRPr="00DE72CF">
        <w:rPr>
          <w:rFonts w:ascii="Arial" w:hAnsi="Arial" w:cs="Arial"/>
          <w:sz w:val="20"/>
          <w:szCs w:val="20"/>
        </w:rPr>
        <w:t>Mit zunehmendem Alter verändert sich der Körper. Das hat auch Einfluss auf den Bedarf an Energie und Nährstoffen. Während der Energieverbrauch abnimmt, bleibt der Bedarf an Nährstoffen (Proteine, Vitamine und Mineralstoffe) ähnlich hoch oder ist sogar erhöht. Somit braucht es mit zunehmende</w:t>
      </w:r>
      <w:r>
        <w:rPr>
          <w:rFonts w:ascii="Arial" w:hAnsi="Arial" w:cs="Arial"/>
          <w:sz w:val="20"/>
          <w:szCs w:val="20"/>
        </w:rPr>
        <w:t>m</w:t>
      </w:r>
      <w:r w:rsidRPr="00DE72CF">
        <w:rPr>
          <w:rFonts w:ascii="Arial" w:hAnsi="Arial" w:cs="Arial"/>
          <w:sz w:val="20"/>
          <w:szCs w:val="20"/>
        </w:rPr>
        <w:t xml:space="preserve"> Alter eine Ernährung, die im Vergleich zu früheren Jahren etwas weniger Energie liefert und die gleichzeitig reich an wertvollen Nährstoffen ist.</w:t>
      </w:r>
    </w:p>
    <w:p w14:paraId="176442FF" w14:textId="77777777" w:rsidR="000E4896" w:rsidRDefault="000E4896" w:rsidP="000E4896">
      <w:pPr>
        <w:spacing w:after="160" w:line="259" w:lineRule="auto"/>
        <w:rPr>
          <w:rFonts w:ascii="Arial" w:hAnsi="Arial" w:cs="Arial"/>
          <w:sz w:val="20"/>
          <w:szCs w:val="20"/>
        </w:rPr>
      </w:pPr>
      <w:r w:rsidRPr="00DE72CF">
        <w:rPr>
          <w:rFonts w:ascii="Arial" w:hAnsi="Arial" w:cs="Arial"/>
          <w:sz w:val="20"/>
          <w:szCs w:val="20"/>
        </w:rPr>
        <w:t>Es ist nie zu spät, sich gesunde Essgewohnheiten anzueignen. Die Ernährung muss auch nicht perfekt sein. Oftmals helfen kleine Veränderungen, um Grosses zu bewirken.</w:t>
      </w:r>
    </w:p>
    <w:p w14:paraId="7C6AF80A" w14:textId="78EC1604" w:rsidR="000E4896" w:rsidRPr="00DE72CF" w:rsidRDefault="000E4896" w:rsidP="000E4896">
      <w:pPr>
        <w:spacing w:after="160" w:line="259" w:lineRule="auto"/>
        <w:rPr>
          <w:rFonts w:ascii="Arial" w:hAnsi="Arial" w:cs="Arial"/>
          <w:sz w:val="20"/>
          <w:szCs w:val="20"/>
        </w:rPr>
      </w:pPr>
      <w:r>
        <w:rPr>
          <w:rFonts w:ascii="Arial" w:hAnsi="Arial" w:cs="Arial"/>
          <w:sz w:val="20"/>
          <w:szCs w:val="20"/>
        </w:rPr>
        <w:t>W</w:t>
      </w:r>
      <w:r w:rsidRPr="00DE72CF">
        <w:rPr>
          <w:rFonts w:ascii="Arial" w:hAnsi="Arial" w:cs="Arial"/>
          <w:sz w:val="20"/>
          <w:szCs w:val="20"/>
        </w:rPr>
        <w:t>orauf es beim Essen ankommt</w:t>
      </w:r>
      <w:r>
        <w:rPr>
          <w:rFonts w:ascii="Arial" w:hAnsi="Arial" w:cs="Arial"/>
          <w:sz w:val="20"/>
          <w:szCs w:val="20"/>
        </w:rPr>
        <w:t>, erfahren Sie im Flyer «</w:t>
      </w:r>
      <w:hyperlink r:id="rId8" w:history="1">
        <w:r w:rsidRPr="004855CB">
          <w:rPr>
            <w:rStyle w:val="Hyperlink"/>
            <w:rFonts w:ascii="Arial" w:hAnsi="Arial" w:cs="Arial"/>
            <w:sz w:val="20"/>
            <w:szCs w:val="20"/>
          </w:rPr>
          <w:t>Essen ab 60 Jahren</w:t>
        </w:r>
      </w:hyperlink>
      <w:r>
        <w:rPr>
          <w:rFonts w:ascii="Arial" w:hAnsi="Arial" w:cs="Arial"/>
          <w:sz w:val="20"/>
          <w:szCs w:val="20"/>
        </w:rPr>
        <w:t>» der Schweizerischen Gesellschaft für Ernährung SGE</w:t>
      </w:r>
      <w:r w:rsidR="004855CB">
        <w:rPr>
          <w:rFonts w:ascii="Arial" w:hAnsi="Arial" w:cs="Arial"/>
          <w:sz w:val="20"/>
          <w:szCs w:val="20"/>
        </w:rPr>
        <w:t>.</w:t>
      </w:r>
      <w:r w:rsidRPr="004B6F04">
        <w:rPr>
          <w:rFonts w:ascii="Arial" w:hAnsi="Arial" w:cs="Arial"/>
          <w:color w:val="BFBFBF" w:themeColor="background1" w:themeShade="BF"/>
          <w:sz w:val="20"/>
          <w:szCs w:val="20"/>
        </w:rPr>
        <w:t xml:space="preserve"> </w:t>
      </w:r>
      <w:bookmarkStart w:id="0" w:name="_Hlk198213419"/>
    </w:p>
    <w:bookmarkEnd w:id="0"/>
    <w:p w14:paraId="2EBA9BCF" w14:textId="77777777" w:rsidR="000E4896" w:rsidRDefault="000E4896" w:rsidP="000E4896">
      <w:pPr>
        <w:rPr>
          <w:rFonts w:ascii="Arial" w:hAnsi="Arial" w:cs="Arial"/>
          <w:b/>
          <w:bCs/>
          <w:sz w:val="20"/>
          <w:szCs w:val="20"/>
        </w:rPr>
      </w:pPr>
    </w:p>
    <w:p w14:paraId="47F8178F" w14:textId="77777777" w:rsidR="000E4896" w:rsidRPr="002B2052" w:rsidRDefault="000E4896" w:rsidP="000E4896">
      <w:pPr>
        <w:rPr>
          <w:rFonts w:ascii="Arial" w:hAnsi="Arial" w:cs="Arial"/>
          <w:b/>
          <w:bCs/>
          <w:sz w:val="20"/>
          <w:szCs w:val="20"/>
        </w:rPr>
      </w:pPr>
      <w:r w:rsidRPr="002B2052">
        <w:rPr>
          <w:rFonts w:ascii="Arial" w:hAnsi="Arial" w:cs="Arial"/>
          <w:b/>
          <w:bCs/>
          <w:sz w:val="20"/>
          <w:szCs w:val="20"/>
        </w:rPr>
        <w:t>Text 3: Proteine für gesunde Muskeln</w:t>
      </w:r>
    </w:p>
    <w:p w14:paraId="13ACAE1B" w14:textId="77777777" w:rsidR="000E4896" w:rsidRDefault="000E4896" w:rsidP="000E4896">
      <w:pPr>
        <w:rPr>
          <w:rFonts w:ascii="Arial" w:hAnsi="Arial" w:cs="Arial"/>
          <w:sz w:val="20"/>
          <w:szCs w:val="20"/>
        </w:rPr>
      </w:pPr>
      <w:r>
        <w:rPr>
          <w:rFonts w:ascii="Arial" w:hAnsi="Arial" w:cs="Arial"/>
          <w:sz w:val="20"/>
          <w:szCs w:val="20"/>
        </w:rPr>
        <w:t xml:space="preserve">Achten Sie auf eine ausreichende Proteinzufuhr und wirken Sie damit dem altersbedingten Abbau von Muskeln entgegen. Essen Sie täglich Milchprodukte und integrieren Sie auch andere proteinreiche Lebensmittel wie Eier, Linsen, Tofu, Fisch etc. in Ihre Mahlzeiten. Bewegen Sie sich täglich – dass stärkt die Muskeln zusätzlich. </w:t>
      </w:r>
    </w:p>
    <w:p w14:paraId="629FFD86" w14:textId="77777777" w:rsidR="000E4896" w:rsidRDefault="000E4896" w:rsidP="000E4896">
      <w:pPr>
        <w:rPr>
          <w:rFonts w:ascii="Arial" w:hAnsi="Arial" w:cs="Arial"/>
          <w:sz w:val="20"/>
          <w:szCs w:val="20"/>
        </w:rPr>
      </w:pPr>
    </w:p>
    <w:p w14:paraId="2E3B882A" w14:textId="3005E6ED" w:rsidR="000E4896" w:rsidRDefault="000E4896" w:rsidP="004855CB">
      <w:pPr>
        <w:rPr>
          <w:rFonts w:ascii="Arial" w:hAnsi="Arial" w:cs="Arial"/>
          <w:sz w:val="20"/>
          <w:szCs w:val="20"/>
        </w:rPr>
      </w:pPr>
      <w:r>
        <w:rPr>
          <w:rFonts w:ascii="Arial" w:hAnsi="Arial" w:cs="Arial"/>
          <w:sz w:val="20"/>
          <w:szCs w:val="20"/>
        </w:rPr>
        <w:t xml:space="preserve">Lesen Sie </w:t>
      </w:r>
      <w:hyperlink r:id="rId9" w:history="1">
        <w:r w:rsidRPr="004855CB">
          <w:rPr>
            <w:rStyle w:val="Hyperlink"/>
            <w:rFonts w:ascii="Arial" w:hAnsi="Arial" w:cs="Arial"/>
            <w:sz w:val="20"/>
            <w:szCs w:val="20"/>
          </w:rPr>
          <w:t>hier</w:t>
        </w:r>
      </w:hyperlink>
      <w:r>
        <w:rPr>
          <w:rFonts w:ascii="Arial" w:hAnsi="Arial" w:cs="Arial"/>
          <w:sz w:val="20"/>
          <w:szCs w:val="20"/>
        </w:rPr>
        <w:t xml:space="preserve">, wie Sie Ihre Muskeln mit Protein </w:t>
      </w:r>
      <w:r w:rsidRPr="00CE0103">
        <w:rPr>
          <w:rFonts w:ascii="Arial" w:hAnsi="Arial" w:cs="Arial"/>
          <w:sz w:val="20"/>
          <w:szCs w:val="20"/>
        </w:rPr>
        <w:t>erhalten</w:t>
      </w:r>
      <w:r w:rsidR="004855CB">
        <w:rPr>
          <w:rFonts w:ascii="Arial" w:hAnsi="Arial" w:cs="Arial"/>
          <w:sz w:val="20"/>
          <w:szCs w:val="20"/>
        </w:rPr>
        <w:t>.</w:t>
      </w:r>
    </w:p>
    <w:p w14:paraId="3CE38455" w14:textId="77777777" w:rsidR="000E4896" w:rsidRPr="003E68C3" w:rsidRDefault="000E4896" w:rsidP="000E4896">
      <w:pPr>
        <w:rPr>
          <w:rFonts w:ascii="Arial" w:hAnsi="Arial" w:cs="Arial"/>
          <w:b/>
          <w:bCs/>
          <w:sz w:val="20"/>
          <w:szCs w:val="20"/>
          <w:highlight w:val="yellow"/>
        </w:rPr>
      </w:pPr>
    </w:p>
    <w:p w14:paraId="526BC2B5" w14:textId="77777777" w:rsidR="0048756F" w:rsidRDefault="0048756F">
      <w:pPr>
        <w:spacing w:after="160" w:line="259" w:lineRule="auto"/>
        <w:rPr>
          <w:rFonts w:ascii="Arial" w:hAnsi="Arial" w:cs="Arial"/>
          <w:b/>
          <w:bCs/>
          <w:sz w:val="20"/>
          <w:szCs w:val="20"/>
        </w:rPr>
      </w:pPr>
      <w:r>
        <w:rPr>
          <w:rFonts w:ascii="Arial" w:hAnsi="Arial" w:cs="Arial"/>
          <w:b/>
          <w:bCs/>
          <w:sz w:val="20"/>
          <w:szCs w:val="20"/>
        </w:rPr>
        <w:br w:type="page"/>
      </w:r>
    </w:p>
    <w:p w14:paraId="7F5878E2" w14:textId="53F75459" w:rsidR="000E4896" w:rsidRPr="002B2052" w:rsidRDefault="000E4896" w:rsidP="000E4896">
      <w:pPr>
        <w:rPr>
          <w:rFonts w:ascii="Arial" w:hAnsi="Arial" w:cs="Arial"/>
          <w:b/>
          <w:bCs/>
          <w:sz w:val="20"/>
          <w:szCs w:val="20"/>
        </w:rPr>
      </w:pPr>
      <w:r>
        <w:rPr>
          <w:rFonts w:ascii="Arial" w:hAnsi="Arial" w:cs="Arial"/>
          <w:b/>
          <w:bCs/>
          <w:sz w:val="20"/>
          <w:szCs w:val="20"/>
        </w:rPr>
        <w:lastRenderedPageBreak/>
        <w:t xml:space="preserve">Text 4: </w:t>
      </w:r>
      <w:r w:rsidRPr="002B2052">
        <w:rPr>
          <w:rFonts w:ascii="Arial" w:hAnsi="Arial" w:cs="Arial"/>
          <w:b/>
          <w:bCs/>
          <w:sz w:val="20"/>
          <w:szCs w:val="20"/>
        </w:rPr>
        <w:t>Pflanzliche Proteinlieferanten</w:t>
      </w:r>
    </w:p>
    <w:p w14:paraId="0022654D" w14:textId="77777777" w:rsidR="000E4896" w:rsidRDefault="000E4896" w:rsidP="000E4896">
      <w:pPr>
        <w:spacing w:after="160" w:line="259" w:lineRule="auto"/>
        <w:rPr>
          <w:rFonts w:ascii="Arial" w:hAnsi="Arial" w:cs="Arial"/>
          <w:sz w:val="20"/>
          <w:szCs w:val="20"/>
        </w:rPr>
      </w:pPr>
      <w:r w:rsidRPr="002B2052">
        <w:rPr>
          <w:rFonts w:ascii="Arial" w:hAnsi="Arial" w:cs="Arial"/>
          <w:sz w:val="20"/>
          <w:szCs w:val="20"/>
        </w:rPr>
        <w:t>Pflanzliche Proteinquellen sind eine gesunde und nachhaltige Alternative zu tierischem Eiwei</w:t>
      </w:r>
      <w:r>
        <w:rPr>
          <w:rFonts w:ascii="Arial" w:hAnsi="Arial" w:cs="Arial"/>
          <w:sz w:val="20"/>
          <w:szCs w:val="20"/>
        </w:rPr>
        <w:t>ss</w:t>
      </w:r>
      <w:r w:rsidRPr="002B2052">
        <w:rPr>
          <w:rFonts w:ascii="Arial" w:hAnsi="Arial" w:cs="Arial"/>
          <w:sz w:val="20"/>
          <w:szCs w:val="20"/>
        </w:rPr>
        <w:t>. Besonders reich an Proteinen</w:t>
      </w:r>
      <w:r>
        <w:rPr>
          <w:rFonts w:ascii="Arial" w:hAnsi="Arial" w:cs="Arial"/>
          <w:sz w:val="20"/>
          <w:szCs w:val="20"/>
        </w:rPr>
        <w:t xml:space="preserve"> sind Tofu und </w:t>
      </w:r>
      <w:proofErr w:type="spellStart"/>
      <w:r>
        <w:rPr>
          <w:rFonts w:ascii="Arial" w:hAnsi="Arial" w:cs="Arial"/>
          <w:sz w:val="20"/>
          <w:szCs w:val="20"/>
        </w:rPr>
        <w:t>Tempeh</w:t>
      </w:r>
      <w:proofErr w:type="spellEnd"/>
      <w:r>
        <w:rPr>
          <w:rFonts w:ascii="Arial" w:hAnsi="Arial" w:cs="Arial"/>
          <w:sz w:val="20"/>
          <w:szCs w:val="20"/>
        </w:rPr>
        <w:t xml:space="preserve">, die aus Sojabohnen hergestellt werden und die inzwischen die Schweizer Küche erobert haben. Nicht nur die Sojabohne, sondern auch andere </w:t>
      </w:r>
      <w:r w:rsidRPr="002B2052">
        <w:rPr>
          <w:rFonts w:ascii="Arial" w:hAnsi="Arial" w:cs="Arial"/>
          <w:sz w:val="20"/>
          <w:szCs w:val="20"/>
        </w:rPr>
        <w:t>Hülsenfrüchte wie Linsen, Kichererbsen und Bohnen</w:t>
      </w:r>
      <w:r>
        <w:rPr>
          <w:rFonts w:ascii="Arial" w:hAnsi="Arial" w:cs="Arial"/>
          <w:sz w:val="20"/>
          <w:szCs w:val="20"/>
        </w:rPr>
        <w:t xml:space="preserve"> sind eine gute und schmackhafte Proteinquelle. </w:t>
      </w:r>
      <w:r w:rsidRPr="002B2052">
        <w:rPr>
          <w:rFonts w:ascii="Arial" w:hAnsi="Arial" w:cs="Arial"/>
          <w:sz w:val="20"/>
          <w:szCs w:val="20"/>
        </w:rPr>
        <w:t>Nüsse</w:t>
      </w:r>
      <w:r>
        <w:rPr>
          <w:rFonts w:ascii="Arial" w:hAnsi="Arial" w:cs="Arial"/>
          <w:sz w:val="20"/>
          <w:szCs w:val="20"/>
        </w:rPr>
        <w:t xml:space="preserve"> und</w:t>
      </w:r>
      <w:r w:rsidRPr="002B2052">
        <w:rPr>
          <w:rFonts w:ascii="Arial" w:hAnsi="Arial" w:cs="Arial"/>
          <w:sz w:val="20"/>
          <w:szCs w:val="20"/>
        </w:rPr>
        <w:t xml:space="preserve"> Samen (z. B. </w:t>
      </w:r>
      <w:r>
        <w:rPr>
          <w:rFonts w:ascii="Arial" w:hAnsi="Arial" w:cs="Arial"/>
          <w:sz w:val="20"/>
          <w:szCs w:val="20"/>
        </w:rPr>
        <w:t>Mandeln</w:t>
      </w:r>
      <w:r w:rsidRPr="002B2052">
        <w:rPr>
          <w:rFonts w:ascii="Arial" w:hAnsi="Arial" w:cs="Arial"/>
          <w:sz w:val="20"/>
          <w:szCs w:val="20"/>
        </w:rPr>
        <w:t>, Kürbis</w:t>
      </w:r>
      <w:r>
        <w:rPr>
          <w:rFonts w:ascii="Arial" w:hAnsi="Arial" w:cs="Arial"/>
          <w:sz w:val="20"/>
          <w:szCs w:val="20"/>
        </w:rPr>
        <w:t>kerne</w:t>
      </w:r>
      <w:r w:rsidRPr="002B2052">
        <w:rPr>
          <w:rFonts w:ascii="Arial" w:hAnsi="Arial" w:cs="Arial"/>
          <w:sz w:val="20"/>
          <w:szCs w:val="20"/>
        </w:rPr>
        <w:t xml:space="preserve">) und </w:t>
      </w:r>
      <w:r>
        <w:rPr>
          <w:rFonts w:ascii="Arial" w:hAnsi="Arial" w:cs="Arial"/>
          <w:sz w:val="20"/>
          <w:szCs w:val="20"/>
        </w:rPr>
        <w:t>Getreideprodukte (z. B.</w:t>
      </w:r>
      <w:r w:rsidRPr="002B2052">
        <w:rPr>
          <w:rFonts w:ascii="Arial" w:hAnsi="Arial" w:cs="Arial"/>
          <w:sz w:val="20"/>
          <w:szCs w:val="20"/>
        </w:rPr>
        <w:t xml:space="preserve"> Hafer</w:t>
      </w:r>
      <w:r>
        <w:rPr>
          <w:rFonts w:ascii="Arial" w:hAnsi="Arial" w:cs="Arial"/>
          <w:sz w:val="20"/>
          <w:szCs w:val="20"/>
        </w:rPr>
        <w:t xml:space="preserve">flocken, Vollkornbrot) </w:t>
      </w:r>
      <w:r w:rsidRPr="002B2052">
        <w:rPr>
          <w:rFonts w:ascii="Arial" w:hAnsi="Arial" w:cs="Arial"/>
          <w:sz w:val="20"/>
          <w:szCs w:val="20"/>
        </w:rPr>
        <w:t>tragen ebenfalls zur Proteinversorgung bei. Durch clevere Kombination, etwa von Hülsenfrüchten und Getreide, lässt sich die biologische Wertigkeit verbessern.</w:t>
      </w:r>
    </w:p>
    <w:p w14:paraId="4294DD5D" w14:textId="5E024802" w:rsidR="000E4896" w:rsidRPr="002B2052" w:rsidRDefault="000E4896" w:rsidP="000E4896">
      <w:pPr>
        <w:spacing w:after="160" w:line="259" w:lineRule="auto"/>
        <w:rPr>
          <w:rFonts w:ascii="Arial" w:hAnsi="Arial" w:cs="Arial"/>
          <w:sz w:val="20"/>
          <w:szCs w:val="20"/>
        </w:rPr>
      </w:pPr>
      <w:r>
        <w:rPr>
          <w:rFonts w:ascii="Arial" w:hAnsi="Arial" w:cs="Arial"/>
          <w:sz w:val="20"/>
          <w:szCs w:val="20"/>
        </w:rPr>
        <w:t>Erfahren Sie mehr über Hülsenfrüchte, Fleischersatzprodukte und andere pflanzliche Proteinquellen</w:t>
      </w:r>
      <w:r w:rsidR="004855CB">
        <w:rPr>
          <w:rFonts w:ascii="Arial" w:hAnsi="Arial" w:cs="Arial"/>
          <w:sz w:val="20"/>
          <w:szCs w:val="20"/>
        </w:rPr>
        <w:t xml:space="preserve"> in den Steckbriefen «</w:t>
      </w:r>
      <w:hyperlink r:id="rId10" w:history="1">
        <w:r w:rsidR="004855CB" w:rsidRPr="004855CB">
          <w:rPr>
            <w:rStyle w:val="Hyperlink"/>
            <w:rFonts w:ascii="Arial" w:hAnsi="Arial" w:cs="Arial"/>
            <w:sz w:val="20"/>
            <w:szCs w:val="20"/>
          </w:rPr>
          <w:t>Pflanzliche Proteinquellen</w:t>
        </w:r>
      </w:hyperlink>
      <w:r w:rsidR="004855CB">
        <w:rPr>
          <w:rFonts w:ascii="Arial" w:hAnsi="Arial" w:cs="Arial"/>
          <w:sz w:val="20"/>
          <w:szCs w:val="20"/>
        </w:rPr>
        <w:t xml:space="preserve">». </w:t>
      </w:r>
    </w:p>
    <w:p w14:paraId="63FD20EF" w14:textId="77777777" w:rsidR="000E4896" w:rsidRDefault="000E4896" w:rsidP="000E4896">
      <w:pPr>
        <w:rPr>
          <w:rFonts w:ascii="Arial" w:hAnsi="Arial" w:cs="Arial"/>
          <w:b/>
          <w:bCs/>
          <w:sz w:val="20"/>
          <w:szCs w:val="20"/>
          <w:highlight w:val="yellow"/>
        </w:rPr>
      </w:pPr>
    </w:p>
    <w:p w14:paraId="00E56B7C" w14:textId="77777777" w:rsidR="000E4896" w:rsidRPr="001B1227" w:rsidRDefault="000E4896" w:rsidP="000E4896">
      <w:pPr>
        <w:spacing w:line="259" w:lineRule="auto"/>
        <w:rPr>
          <w:rFonts w:ascii="Arial" w:hAnsi="Arial" w:cs="Arial"/>
          <w:b/>
          <w:bCs/>
          <w:sz w:val="20"/>
          <w:szCs w:val="20"/>
        </w:rPr>
      </w:pPr>
      <w:r>
        <w:rPr>
          <w:rFonts w:ascii="Arial" w:hAnsi="Arial" w:cs="Arial"/>
          <w:b/>
          <w:bCs/>
          <w:sz w:val="20"/>
          <w:szCs w:val="20"/>
        </w:rPr>
        <w:t xml:space="preserve">Text 5: </w:t>
      </w:r>
      <w:r w:rsidRPr="001B1227">
        <w:rPr>
          <w:rFonts w:ascii="Arial" w:hAnsi="Arial" w:cs="Arial"/>
          <w:b/>
          <w:bCs/>
          <w:sz w:val="20"/>
          <w:szCs w:val="20"/>
        </w:rPr>
        <w:t>In Gemeinschaft essen</w:t>
      </w:r>
    </w:p>
    <w:p w14:paraId="7C5934C8" w14:textId="77777777" w:rsidR="000E4896" w:rsidRPr="00DE72CF" w:rsidRDefault="000E4896" w:rsidP="000E4896">
      <w:pPr>
        <w:spacing w:after="160" w:line="259" w:lineRule="auto"/>
        <w:rPr>
          <w:rFonts w:ascii="Arial" w:hAnsi="Arial" w:cs="Arial"/>
          <w:sz w:val="20"/>
          <w:szCs w:val="20"/>
        </w:rPr>
      </w:pPr>
      <w:r w:rsidRPr="00327AFD">
        <w:rPr>
          <w:rFonts w:ascii="Arial" w:hAnsi="Arial" w:cs="Arial"/>
          <w:sz w:val="20"/>
          <w:szCs w:val="20"/>
        </w:rPr>
        <w:t>In der Gemeinschaft macht das Essen mehr Freude.</w:t>
      </w:r>
      <w:r>
        <w:rPr>
          <w:rFonts w:ascii="Arial" w:hAnsi="Arial" w:cs="Arial"/>
          <w:sz w:val="20"/>
          <w:szCs w:val="20"/>
        </w:rPr>
        <w:t xml:space="preserve"> </w:t>
      </w:r>
      <w:r w:rsidRPr="00327AFD">
        <w:rPr>
          <w:rFonts w:ascii="Arial" w:hAnsi="Arial" w:cs="Arial"/>
          <w:sz w:val="20"/>
          <w:szCs w:val="20"/>
        </w:rPr>
        <w:t>Für alleinstehende ältere Menschen bieten Restaurants</w:t>
      </w:r>
      <w:r>
        <w:rPr>
          <w:rFonts w:ascii="Arial" w:hAnsi="Arial" w:cs="Arial"/>
          <w:sz w:val="20"/>
          <w:szCs w:val="20"/>
        </w:rPr>
        <w:t xml:space="preserve"> und</w:t>
      </w:r>
      <w:r w:rsidRPr="00327AFD">
        <w:rPr>
          <w:rFonts w:ascii="Arial" w:hAnsi="Arial" w:cs="Arial"/>
          <w:sz w:val="20"/>
          <w:szCs w:val="20"/>
        </w:rPr>
        <w:t xml:space="preserve"> </w:t>
      </w:r>
      <w:r>
        <w:rPr>
          <w:rFonts w:ascii="Arial" w:hAnsi="Arial" w:cs="Arial"/>
          <w:sz w:val="20"/>
          <w:szCs w:val="20"/>
        </w:rPr>
        <w:t>öffentliche</w:t>
      </w:r>
      <w:r w:rsidRPr="00327AFD">
        <w:rPr>
          <w:rFonts w:ascii="Arial" w:hAnsi="Arial" w:cs="Arial"/>
          <w:sz w:val="20"/>
          <w:szCs w:val="20"/>
        </w:rPr>
        <w:t xml:space="preserve"> Mittagstische die Gelegenheit, in Gesellschaft zu es</w:t>
      </w:r>
      <w:r>
        <w:rPr>
          <w:rFonts w:ascii="Arial" w:hAnsi="Arial" w:cs="Arial"/>
          <w:sz w:val="20"/>
          <w:szCs w:val="20"/>
        </w:rPr>
        <w:t>s</w:t>
      </w:r>
      <w:r w:rsidRPr="00327AFD">
        <w:rPr>
          <w:rFonts w:ascii="Arial" w:hAnsi="Arial" w:cs="Arial"/>
          <w:sz w:val="20"/>
          <w:szCs w:val="20"/>
        </w:rPr>
        <w:t>en. Sie können aber auch Gleichgesinnte suchen,</w:t>
      </w:r>
      <w:r>
        <w:rPr>
          <w:rFonts w:ascii="Arial" w:hAnsi="Arial" w:cs="Arial"/>
          <w:sz w:val="20"/>
          <w:szCs w:val="20"/>
        </w:rPr>
        <w:t xml:space="preserve"> </w:t>
      </w:r>
      <w:r w:rsidRPr="00327AFD">
        <w:rPr>
          <w:rFonts w:ascii="Arial" w:hAnsi="Arial" w:cs="Arial"/>
          <w:sz w:val="20"/>
          <w:szCs w:val="20"/>
        </w:rPr>
        <w:t>um gemeinsam zu kochen und zu essen. In vielen</w:t>
      </w:r>
      <w:r>
        <w:rPr>
          <w:rFonts w:ascii="Arial" w:hAnsi="Arial" w:cs="Arial"/>
          <w:sz w:val="20"/>
          <w:szCs w:val="20"/>
        </w:rPr>
        <w:t xml:space="preserve"> </w:t>
      </w:r>
      <w:r w:rsidRPr="00327AFD">
        <w:rPr>
          <w:rFonts w:ascii="Arial" w:hAnsi="Arial" w:cs="Arial"/>
          <w:sz w:val="20"/>
          <w:szCs w:val="20"/>
        </w:rPr>
        <w:t>Gemeinden gibt es selbst organisierte Tischgemeinschaften. Adressen sind bei der Gemeinde oder</w:t>
      </w:r>
      <w:r>
        <w:rPr>
          <w:rFonts w:ascii="Arial" w:hAnsi="Arial" w:cs="Arial"/>
          <w:sz w:val="20"/>
          <w:szCs w:val="20"/>
        </w:rPr>
        <w:t xml:space="preserve"> </w:t>
      </w:r>
      <w:r w:rsidRPr="00327AFD">
        <w:rPr>
          <w:rFonts w:ascii="Arial" w:hAnsi="Arial" w:cs="Arial"/>
          <w:sz w:val="20"/>
          <w:szCs w:val="20"/>
        </w:rPr>
        <w:t xml:space="preserve">unter </w:t>
      </w:r>
      <w:hyperlink r:id="rId11" w:history="1">
        <w:r w:rsidRPr="003E0165">
          <w:rPr>
            <w:rStyle w:val="Hyperlink"/>
            <w:rFonts w:ascii="Arial" w:hAnsi="Arial" w:cs="Arial"/>
            <w:sz w:val="20"/>
            <w:szCs w:val="20"/>
          </w:rPr>
          <w:t>www.prosenectute.ch</w:t>
        </w:r>
      </w:hyperlink>
      <w:r>
        <w:rPr>
          <w:rFonts w:ascii="Arial" w:hAnsi="Arial" w:cs="Arial"/>
          <w:sz w:val="20"/>
          <w:szCs w:val="20"/>
        </w:rPr>
        <w:t xml:space="preserve"> </w:t>
      </w:r>
      <w:r w:rsidRPr="00327AFD">
        <w:rPr>
          <w:rFonts w:ascii="Arial" w:hAnsi="Arial" w:cs="Arial"/>
          <w:sz w:val="20"/>
          <w:szCs w:val="20"/>
        </w:rPr>
        <w:t xml:space="preserve">oder </w:t>
      </w:r>
      <w:hyperlink r:id="rId12" w:history="1">
        <w:r w:rsidRPr="003E0165">
          <w:rPr>
            <w:rStyle w:val="Hyperlink"/>
            <w:rFonts w:ascii="Arial" w:hAnsi="Arial" w:cs="Arial"/>
            <w:sz w:val="20"/>
            <w:szCs w:val="20"/>
          </w:rPr>
          <w:t>www.tavolata.ch</w:t>
        </w:r>
      </w:hyperlink>
      <w:r>
        <w:rPr>
          <w:rFonts w:ascii="Arial" w:hAnsi="Arial" w:cs="Arial"/>
          <w:sz w:val="20"/>
          <w:szCs w:val="20"/>
        </w:rPr>
        <w:t xml:space="preserve"> </w:t>
      </w:r>
      <w:r w:rsidRPr="00327AFD">
        <w:rPr>
          <w:rFonts w:ascii="Arial" w:hAnsi="Arial" w:cs="Arial"/>
          <w:sz w:val="20"/>
          <w:szCs w:val="20"/>
        </w:rPr>
        <w:t xml:space="preserve">erhältlich. </w:t>
      </w:r>
      <w:r>
        <w:rPr>
          <w:rFonts w:ascii="Arial" w:hAnsi="Arial" w:cs="Arial"/>
          <w:sz w:val="20"/>
          <w:szCs w:val="20"/>
        </w:rPr>
        <w:t>Der Verein Tavolata unterstützt auch Interessierte dabei, eine neue Tischgemeinschaft zu gründen</w:t>
      </w:r>
      <w:r w:rsidRPr="00327AFD">
        <w:rPr>
          <w:rFonts w:ascii="Arial" w:hAnsi="Arial" w:cs="Arial"/>
          <w:sz w:val="20"/>
          <w:szCs w:val="20"/>
        </w:rPr>
        <w:t>.</w:t>
      </w:r>
    </w:p>
    <w:p w14:paraId="054ADA77" w14:textId="77777777" w:rsidR="000E4896" w:rsidRPr="003E68C3" w:rsidRDefault="000E4896" w:rsidP="000E4896">
      <w:pPr>
        <w:rPr>
          <w:rFonts w:ascii="Arial" w:hAnsi="Arial" w:cs="Arial"/>
          <w:b/>
          <w:bCs/>
          <w:sz w:val="20"/>
          <w:szCs w:val="20"/>
          <w:highlight w:val="yellow"/>
        </w:rPr>
      </w:pPr>
    </w:p>
    <w:p w14:paraId="23ABC559" w14:textId="77777777" w:rsidR="000E4896" w:rsidRPr="00752751" w:rsidRDefault="000E4896" w:rsidP="000E4896">
      <w:pPr>
        <w:rPr>
          <w:rFonts w:ascii="Arial" w:hAnsi="Arial" w:cs="Arial"/>
          <w:sz w:val="20"/>
          <w:szCs w:val="20"/>
        </w:rPr>
      </w:pPr>
      <w:r w:rsidRPr="00752751">
        <w:rPr>
          <w:rFonts w:ascii="Arial" w:hAnsi="Arial" w:cs="Arial"/>
          <w:b/>
          <w:bCs/>
          <w:sz w:val="20"/>
          <w:szCs w:val="20"/>
        </w:rPr>
        <w:t xml:space="preserve">Text 6: </w:t>
      </w:r>
      <w:r>
        <w:rPr>
          <w:rFonts w:ascii="Arial" w:hAnsi="Arial" w:cs="Arial"/>
          <w:b/>
          <w:bCs/>
          <w:sz w:val="20"/>
          <w:szCs w:val="20"/>
        </w:rPr>
        <w:t>Gesund</w:t>
      </w:r>
      <w:r w:rsidRPr="00752751">
        <w:rPr>
          <w:rFonts w:ascii="Arial" w:hAnsi="Arial" w:cs="Arial"/>
          <w:b/>
          <w:bCs/>
          <w:sz w:val="20"/>
          <w:szCs w:val="20"/>
        </w:rPr>
        <w:t xml:space="preserve"> und </w:t>
      </w:r>
      <w:r>
        <w:rPr>
          <w:rFonts w:ascii="Arial" w:hAnsi="Arial" w:cs="Arial"/>
          <w:b/>
          <w:bCs/>
          <w:sz w:val="20"/>
          <w:szCs w:val="20"/>
        </w:rPr>
        <w:t>fit</w:t>
      </w:r>
      <w:r w:rsidRPr="00752751">
        <w:rPr>
          <w:rFonts w:ascii="Arial" w:hAnsi="Arial" w:cs="Arial"/>
          <w:b/>
          <w:bCs/>
          <w:sz w:val="20"/>
          <w:szCs w:val="20"/>
        </w:rPr>
        <w:t xml:space="preserve"> im Alter – Ernährungstipps per Video</w:t>
      </w:r>
      <w:r w:rsidRPr="00752751">
        <w:rPr>
          <w:rFonts w:ascii="Arial" w:hAnsi="Arial" w:cs="Arial"/>
          <w:b/>
          <w:bCs/>
          <w:sz w:val="20"/>
          <w:szCs w:val="20"/>
        </w:rPr>
        <w:br/>
      </w:r>
      <w:r w:rsidRPr="00752751">
        <w:rPr>
          <w:rFonts w:ascii="Arial" w:hAnsi="Arial" w:cs="Arial"/>
          <w:sz w:val="20"/>
          <w:szCs w:val="20"/>
        </w:rPr>
        <w:t>Sie möchten auch im höheren Alter gesund, aktiv und vital bleiben? Dann entdecken Sie die informativen Videos</w:t>
      </w:r>
      <w:r>
        <w:rPr>
          <w:rFonts w:ascii="Arial" w:hAnsi="Arial" w:cs="Arial"/>
          <w:sz w:val="20"/>
          <w:szCs w:val="20"/>
        </w:rPr>
        <w:t xml:space="preserve"> rund um die Themen</w:t>
      </w:r>
      <w:r w:rsidRPr="00752751">
        <w:rPr>
          <w:rFonts w:ascii="Arial" w:hAnsi="Arial" w:cs="Arial"/>
          <w:sz w:val="20"/>
          <w:szCs w:val="20"/>
        </w:rPr>
        <w:t xml:space="preserve"> Essen, </w:t>
      </w:r>
      <w:r>
        <w:rPr>
          <w:rFonts w:ascii="Arial" w:hAnsi="Arial" w:cs="Arial"/>
          <w:sz w:val="20"/>
          <w:szCs w:val="20"/>
        </w:rPr>
        <w:t xml:space="preserve">Bewegung und Vorbeugung von </w:t>
      </w:r>
      <w:r w:rsidRPr="00752751">
        <w:rPr>
          <w:rFonts w:ascii="Arial" w:hAnsi="Arial" w:cs="Arial"/>
          <w:sz w:val="20"/>
          <w:szCs w:val="20"/>
        </w:rPr>
        <w:t>Verdauungsbeschwerden</w:t>
      </w:r>
      <w:r>
        <w:rPr>
          <w:rFonts w:ascii="Arial" w:hAnsi="Arial" w:cs="Arial"/>
          <w:sz w:val="20"/>
          <w:szCs w:val="20"/>
        </w:rPr>
        <w:t xml:space="preserve"> und Krankheiten</w:t>
      </w:r>
      <w:r w:rsidRPr="00752751">
        <w:rPr>
          <w:rFonts w:ascii="Arial" w:hAnsi="Arial" w:cs="Arial"/>
          <w:sz w:val="20"/>
          <w:szCs w:val="20"/>
        </w:rPr>
        <w:t>. Einfach erklärt, alltagsnah und speziell auf die Bedürfnisse von Menschen ab 60 Jahren abgestimmt.</w:t>
      </w:r>
    </w:p>
    <w:p w14:paraId="0FBEB111" w14:textId="77777777" w:rsidR="000E4896" w:rsidRPr="00752751" w:rsidRDefault="000E4896" w:rsidP="000E4896">
      <w:pPr>
        <w:rPr>
          <w:rFonts w:ascii="Arial" w:hAnsi="Arial" w:cs="Arial"/>
          <w:sz w:val="20"/>
          <w:szCs w:val="20"/>
        </w:rPr>
      </w:pPr>
      <w:r w:rsidRPr="00752751">
        <w:rPr>
          <w:rFonts w:ascii="Arial" w:hAnsi="Arial" w:cs="Arial"/>
          <w:sz w:val="20"/>
          <w:szCs w:val="20"/>
        </w:rPr>
        <w:t xml:space="preserve">Jetzt anschauen unter: </w:t>
      </w:r>
      <w:hyperlink r:id="rId13" w:history="1">
        <w:r w:rsidRPr="00752751">
          <w:rPr>
            <w:rStyle w:val="Hyperlink"/>
            <w:rFonts w:ascii="Arial" w:hAnsi="Arial" w:cs="Arial"/>
            <w:sz w:val="20"/>
            <w:szCs w:val="20"/>
          </w:rPr>
          <w:t>https://www.senso5.ch/de/videoclips-ernahrung-senioren-150.html</w:t>
        </w:r>
      </w:hyperlink>
      <w:r w:rsidRPr="00752751">
        <w:rPr>
          <w:rFonts w:ascii="Arial" w:hAnsi="Arial" w:cs="Arial"/>
          <w:sz w:val="20"/>
          <w:szCs w:val="20"/>
        </w:rPr>
        <w:t xml:space="preserve"> </w:t>
      </w:r>
    </w:p>
    <w:p w14:paraId="219B8277" w14:textId="77777777" w:rsidR="000E4896" w:rsidRPr="00752751" w:rsidRDefault="000E4896" w:rsidP="000E4896">
      <w:pPr>
        <w:rPr>
          <w:rFonts w:ascii="Arial" w:hAnsi="Arial" w:cs="Arial"/>
          <w:b/>
          <w:bCs/>
          <w:sz w:val="20"/>
          <w:szCs w:val="20"/>
        </w:rPr>
      </w:pPr>
    </w:p>
    <w:p w14:paraId="65E8C5ED" w14:textId="77777777" w:rsidR="000E4896" w:rsidRPr="00752751" w:rsidRDefault="000E4896" w:rsidP="000E4896">
      <w:pPr>
        <w:rPr>
          <w:rFonts w:ascii="Arial" w:hAnsi="Arial" w:cs="Arial"/>
          <w:b/>
          <w:bCs/>
          <w:sz w:val="20"/>
          <w:szCs w:val="20"/>
        </w:rPr>
      </w:pPr>
    </w:p>
    <w:p w14:paraId="2DFE05DE" w14:textId="77777777" w:rsidR="000E4896" w:rsidRDefault="000E4896" w:rsidP="000E4896">
      <w:pPr>
        <w:rPr>
          <w:rFonts w:ascii="Arial" w:hAnsi="Arial" w:cs="Arial"/>
          <w:b/>
          <w:bCs/>
          <w:sz w:val="20"/>
          <w:szCs w:val="20"/>
        </w:rPr>
      </w:pPr>
      <w:r>
        <w:rPr>
          <w:rFonts w:ascii="Arial" w:hAnsi="Arial" w:cs="Arial"/>
          <w:b/>
          <w:bCs/>
          <w:sz w:val="20"/>
          <w:szCs w:val="20"/>
        </w:rPr>
        <w:t>Text 7: Mahlzeiten ausgewogen gestalten</w:t>
      </w:r>
    </w:p>
    <w:p w14:paraId="0533D74A" w14:textId="77777777" w:rsidR="000E4896" w:rsidRPr="00836792" w:rsidRDefault="000E4896" w:rsidP="000E4896">
      <w:pPr>
        <w:rPr>
          <w:rFonts w:ascii="Arial" w:hAnsi="Arial" w:cs="Arial"/>
          <w:sz w:val="20"/>
          <w:szCs w:val="20"/>
        </w:rPr>
      </w:pPr>
      <w:r w:rsidRPr="00836792">
        <w:rPr>
          <w:rFonts w:ascii="Arial" w:hAnsi="Arial" w:cs="Arial"/>
          <w:sz w:val="20"/>
          <w:szCs w:val="20"/>
        </w:rPr>
        <w:t>Sie kennen sicherlich die Lebensmittelpyramide und wissen im Grunde, wie eine ausgewogene Ernährung aussieht. Aber wie lassen sich die Empfehlungen konkret umsetzen? Hier hilft der so genannte «Optimale Teller». Er veranschaulicht bildlich, wie sich Hauptmahlzeiten - also</w:t>
      </w:r>
    </w:p>
    <w:p w14:paraId="30D6E9DB" w14:textId="77777777" w:rsidR="000E4896" w:rsidRPr="00836792" w:rsidRDefault="000E4896" w:rsidP="000E4896">
      <w:pPr>
        <w:rPr>
          <w:rFonts w:ascii="Arial" w:hAnsi="Arial" w:cs="Arial"/>
          <w:sz w:val="20"/>
          <w:szCs w:val="20"/>
        </w:rPr>
      </w:pPr>
      <w:r w:rsidRPr="00836792">
        <w:rPr>
          <w:rFonts w:ascii="Arial" w:hAnsi="Arial" w:cs="Arial"/>
          <w:sz w:val="20"/>
          <w:szCs w:val="20"/>
        </w:rPr>
        <w:t>Frühstück, Mittag- und Abendessen - ausgewogen zusammenstellen lassen.</w:t>
      </w:r>
    </w:p>
    <w:p w14:paraId="3FD64456" w14:textId="77777777" w:rsidR="000E4896" w:rsidRDefault="000E4896" w:rsidP="000E4896">
      <w:pPr>
        <w:rPr>
          <w:rFonts w:ascii="Arial" w:hAnsi="Arial" w:cs="Arial"/>
          <w:sz w:val="20"/>
          <w:szCs w:val="20"/>
        </w:rPr>
      </w:pPr>
      <w:r w:rsidRPr="00836792">
        <w:rPr>
          <w:rFonts w:ascii="Arial" w:hAnsi="Arial" w:cs="Arial"/>
          <w:sz w:val="20"/>
          <w:szCs w:val="20"/>
        </w:rPr>
        <w:t xml:space="preserve">Erfahren Sie mehr unter </w:t>
      </w:r>
      <w:bookmarkStart w:id="1" w:name="_Hlk198213466"/>
      <w:r>
        <w:fldChar w:fldCharType="begin"/>
      </w:r>
      <w:r>
        <w:instrText>HYPERLINK "https://www.sge-ssn.ch/media/Merkblatt_der_optimale_Teller.pdf"</w:instrText>
      </w:r>
      <w:r>
        <w:fldChar w:fldCharType="separate"/>
      </w:r>
      <w:r w:rsidRPr="00836792">
        <w:rPr>
          <w:rStyle w:val="Hyperlink"/>
          <w:rFonts w:ascii="Arial" w:hAnsi="Arial" w:cs="Arial"/>
          <w:sz w:val="20"/>
          <w:szCs w:val="20"/>
        </w:rPr>
        <w:t>https://www.sge-ssn.ch/media/Merkblatt_der_optimale_Teller.pdf</w:t>
      </w:r>
      <w:r>
        <w:fldChar w:fldCharType="end"/>
      </w:r>
      <w:r w:rsidRPr="00836792">
        <w:rPr>
          <w:rFonts w:ascii="Arial" w:hAnsi="Arial" w:cs="Arial"/>
          <w:sz w:val="20"/>
          <w:szCs w:val="20"/>
        </w:rPr>
        <w:t xml:space="preserve"> </w:t>
      </w:r>
    </w:p>
    <w:bookmarkEnd w:id="1"/>
    <w:p w14:paraId="1A085F8D" w14:textId="77777777" w:rsidR="000E4896" w:rsidRPr="00836792" w:rsidRDefault="000E4896" w:rsidP="000E4896">
      <w:pPr>
        <w:rPr>
          <w:rFonts w:ascii="Arial" w:hAnsi="Arial" w:cs="Arial"/>
          <w:sz w:val="20"/>
          <w:szCs w:val="20"/>
        </w:rPr>
      </w:pPr>
      <w:r>
        <w:rPr>
          <w:rFonts w:ascii="Arial" w:hAnsi="Arial" w:cs="Arial"/>
          <w:sz w:val="20"/>
          <w:szCs w:val="20"/>
        </w:rPr>
        <w:t xml:space="preserve">Ausgewogene Rezepte finden Sie unter </w:t>
      </w:r>
      <w:hyperlink r:id="rId14" w:history="1">
        <w:r w:rsidRPr="003E0165">
          <w:rPr>
            <w:rStyle w:val="Hyperlink"/>
            <w:rFonts w:ascii="Arial" w:hAnsi="Arial" w:cs="Arial"/>
            <w:sz w:val="20"/>
            <w:szCs w:val="20"/>
          </w:rPr>
          <w:t>www.sge-ssn.ch/rezepte</w:t>
        </w:r>
      </w:hyperlink>
      <w:r>
        <w:rPr>
          <w:rFonts w:ascii="Arial" w:hAnsi="Arial" w:cs="Arial"/>
          <w:sz w:val="20"/>
          <w:szCs w:val="20"/>
        </w:rPr>
        <w:t xml:space="preserve"> </w:t>
      </w:r>
    </w:p>
    <w:p w14:paraId="4E466290" w14:textId="77777777" w:rsidR="000E4896" w:rsidRPr="00836792" w:rsidRDefault="000E4896" w:rsidP="000E4896">
      <w:pPr>
        <w:rPr>
          <w:rFonts w:ascii="Arial" w:hAnsi="Arial" w:cs="Arial"/>
          <w:sz w:val="20"/>
          <w:szCs w:val="20"/>
        </w:rPr>
      </w:pPr>
    </w:p>
    <w:p w14:paraId="7D400CF2" w14:textId="77777777" w:rsidR="000E4896" w:rsidRPr="00752751" w:rsidRDefault="000E4896" w:rsidP="000E4896">
      <w:pPr>
        <w:rPr>
          <w:rFonts w:ascii="Arial" w:hAnsi="Arial" w:cs="Arial"/>
          <w:b/>
          <w:bCs/>
          <w:sz w:val="20"/>
          <w:szCs w:val="20"/>
        </w:rPr>
      </w:pPr>
    </w:p>
    <w:p w14:paraId="1D3D8991" w14:textId="77777777" w:rsidR="000E4896" w:rsidRPr="00752751" w:rsidRDefault="000E4896" w:rsidP="000E4896">
      <w:pPr>
        <w:rPr>
          <w:rFonts w:ascii="Arial" w:hAnsi="Arial" w:cs="Arial"/>
          <w:b/>
          <w:bCs/>
          <w:sz w:val="20"/>
          <w:szCs w:val="20"/>
        </w:rPr>
      </w:pPr>
      <w:r>
        <w:rPr>
          <w:rFonts w:ascii="Arial" w:hAnsi="Arial" w:cs="Arial"/>
          <w:b/>
          <w:bCs/>
          <w:sz w:val="20"/>
          <w:szCs w:val="20"/>
        </w:rPr>
        <w:t xml:space="preserve">Text 8: </w:t>
      </w:r>
      <w:r w:rsidRPr="00752751">
        <w:rPr>
          <w:rFonts w:ascii="Arial" w:hAnsi="Arial" w:cs="Arial"/>
          <w:b/>
          <w:bCs/>
          <w:sz w:val="20"/>
          <w:szCs w:val="20"/>
        </w:rPr>
        <w:t>Wissen auf die Ohren &gt;&gt; Podcasts</w:t>
      </w:r>
    </w:p>
    <w:p w14:paraId="5CD337A5" w14:textId="77777777" w:rsidR="000E4896" w:rsidRPr="005852F5" w:rsidRDefault="000E4896" w:rsidP="000E4896">
      <w:pPr>
        <w:rPr>
          <w:rFonts w:ascii="Arial" w:hAnsi="Arial" w:cs="Arial"/>
          <w:sz w:val="20"/>
          <w:szCs w:val="20"/>
        </w:rPr>
      </w:pPr>
      <w:r w:rsidRPr="005852F5">
        <w:rPr>
          <w:rFonts w:ascii="Arial" w:hAnsi="Arial" w:cs="Arial"/>
          <w:sz w:val="20"/>
          <w:szCs w:val="20"/>
        </w:rPr>
        <w:t xml:space="preserve">Eine Ernährungsberaterin der Schweizerischen Gesellschaft für Ernährung SGE gibt Tipps rund um das Essen ab 60 Jahren: Was ist ab 60 Jahren anders als früher? Wie kann eine ausgewogene und genussvolle Ernährung im Alltag gelingen? Wie viel sollte man trinken? Hören sie rein und lassen Sie sich von konkreten Tipps inspirieren: </w:t>
      </w:r>
      <w:hyperlink r:id="rId15" w:history="1">
        <w:r w:rsidRPr="007C52AD">
          <w:rPr>
            <w:rStyle w:val="Hyperlink"/>
            <w:rFonts w:ascii="Arial" w:hAnsi="Arial" w:cs="Arial"/>
            <w:sz w:val="20"/>
            <w:szCs w:val="20"/>
          </w:rPr>
          <w:t>www.sge-ssn.ch/alter</w:t>
        </w:r>
      </w:hyperlink>
      <w:r>
        <w:rPr>
          <w:rFonts w:ascii="Arial" w:hAnsi="Arial" w:cs="Arial"/>
          <w:sz w:val="20"/>
          <w:szCs w:val="20"/>
        </w:rPr>
        <w:t xml:space="preserve"> </w:t>
      </w:r>
    </w:p>
    <w:p w14:paraId="2E0AA915" w14:textId="77777777" w:rsidR="000E4896" w:rsidRPr="005852F5" w:rsidRDefault="000E4896" w:rsidP="000E4896">
      <w:pPr>
        <w:rPr>
          <w:rFonts w:ascii="Arial" w:hAnsi="Arial" w:cs="Arial"/>
          <w:sz w:val="20"/>
          <w:szCs w:val="20"/>
        </w:rPr>
      </w:pPr>
    </w:p>
    <w:p w14:paraId="6A0552EF" w14:textId="77777777" w:rsidR="000E4896" w:rsidRPr="00752751" w:rsidRDefault="000E4896" w:rsidP="000E4896">
      <w:pPr>
        <w:rPr>
          <w:rFonts w:ascii="Arial" w:hAnsi="Arial" w:cs="Arial"/>
          <w:b/>
          <w:bCs/>
          <w:sz w:val="20"/>
          <w:szCs w:val="20"/>
        </w:rPr>
      </w:pPr>
      <w:r>
        <w:rPr>
          <w:rFonts w:ascii="Arial" w:hAnsi="Arial" w:cs="Arial"/>
          <w:b/>
          <w:bCs/>
          <w:sz w:val="20"/>
          <w:szCs w:val="20"/>
        </w:rPr>
        <w:t xml:space="preserve">Text 9: </w:t>
      </w:r>
      <w:r w:rsidRPr="00752751">
        <w:rPr>
          <w:rFonts w:ascii="Arial" w:hAnsi="Arial" w:cs="Arial"/>
          <w:b/>
          <w:bCs/>
          <w:sz w:val="20"/>
          <w:szCs w:val="20"/>
        </w:rPr>
        <w:t>Früchte</w:t>
      </w:r>
      <w:r>
        <w:rPr>
          <w:rFonts w:ascii="Arial" w:hAnsi="Arial" w:cs="Arial"/>
          <w:b/>
          <w:bCs/>
          <w:sz w:val="20"/>
          <w:szCs w:val="20"/>
        </w:rPr>
        <w:t xml:space="preserve"> und Gemüse: </w:t>
      </w:r>
      <w:r w:rsidRPr="00752751">
        <w:rPr>
          <w:rFonts w:ascii="Arial" w:hAnsi="Arial" w:cs="Arial"/>
          <w:b/>
          <w:bCs/>
          <w:sz w:val="20"/>
          <w:szCs w:val="20"/>
        </w:rPr>
        <w:t>5</w:t>
      </w:r>
      <w:r>
        <w:rPr>
          <w:rFonts w:ascii="Arial" w:hAnsi="Arial" w:cs="Arial"/>
          <w:b/>
          <w:bCs/>
          <w:sz w:val="20"/>
          <w:szCs w:val="20"/>
        </w:rPr>
        <w:t xml:space="preserve"> </w:t>
      </w:r>
      <w:r w:rsidRPr="00752751">
        <w:rPr>
          <w:rFonts w:ascii="Arial" w:hAnsi="Arial" w:cs="Arial"/>
          <w:b/>
          <w:bCs/>
          <w:sz w:val="20"/>
          <w:szCs w:val="20"/>
        </w:rPr>
        <w:t>am</w:t>
      </w:r>
      <w:r>
        <w:rPr>
          <w:rFonts w:ascii="Arial" w:hAnsi="Arial" w:cs="Arial"/>
          <w:b/>
          <w:bCs/>
          <w:sz w:val="20"/>
          <w:szCs w:val="20"/>
        </w:rPr>
        <w:t xml:space="preserve"> </w:t>
      </w:r>
      <w:r w:rsidRPr="00752751">
        <w:rPr>
          <w:rFonts w:ascii="Arial" w:hAnsi="Arial" w:cs="Arial"/>
          <w:b/>
          <w:bCs/>
          <w:sz w:val="20"/>
          <w:szCs w:val="20"/>
        </w:rPr>
        <w:t>Tag</w:t>
      </w:r>
    </w:p>
    <w:p w14:paraId="694B7F87" w14:textId="77777777" w:rsidR="000E4896" w:rsidRDefault="000E4896" w:rsidP="000E4896">
      <w:pPr>
        <w:rPr>
          <w:rFonts w:ascii="Arial" w:hAnsi="Arial" w:cs="Arial"/>
          <w:sz w:val="20"/>
          <w:szCs w:val="20"/>
        </w:rPr>
      </w:pPr>
      <w:r w:rsidRPr="00F2276C">
        <w:rPr>
          <w:rFonts w:ascii="Arial" w:hAnsi="Arial" w:cs="Arial"/>
          <w:sz w:val="20"/>
          <w:szCs w:val="20"/>
        </w:rPr>
        <w:t xml:space="preserve">Der Slogan „5 am Tag“ steht für eine einfache Faustregel: Täglich fünf Portionen </w:t>
      </w:r>
      <w:r>
        <w:rPr>
          <w:rFonts w:ascii="Arial" w:hAnsi="Arial" w:cs="Arial"/>
          <w:sz w:val="20"/>
          <w:szCs w:val="20"/>
        </w:rPr>
        <w:t>Früchte und Gemüse</w:t>
      </w:r>
      <w:r w:rsidRPr="00F2276C">
        <w:rPr>
          <w:rFonts w:ascii="Arial" w:hAnsi="Arial" w:cs="Arial"/>
          <w:sz w:val="20"/>
          <w:szCs w:val="20"/>
        </w:rPr>
        <w:t xml:space="preserve"> – idealerweise drei Portionen Gemüse und zwei Portionen </w:t>
      </w:r>
      <w:r>
        <w:rPr>
          <w:rFonts w:ascii="Arial" w:hAnsi="Arial" w:cs="Arial"/>
          <w:sz w:val="20"/>
          <w:szCs w:val="20"/>
        </w:rPr>
        <w:t>Früchte</w:t>
      </w:r>
      <w:r w:rsidRPr="00F2276C">
        <w:rPr>
          <w:rFonts w:ascii="Arial" w:hAnsi="Arial" w:cs="Arial"/>
          <w:sz w:val="20"/>
          <w:szCs w:val="20"/>
        </w:rPr>
        <w:t>. Eine Portion entspricht dabei etwa einer Handvoll.</w:t>
      </w:r>
      <w:r>
        <w:rPr>
          <w:rFonts w:ascii="Arial" w:hAnsi="Arial" w:cs="Arial"/>
          <w:sz w:val="20"/>
          <w:szCs w:val="20"/>
        </w:rPr>
        <w:t xml:space="preserve"> </w:t>
      </w:r>
      <w:r w:rsidRPr="005852F5">
        <w:rPr>
          <w:rFonts w:ascii="Arial" w:hAnsi="Arial" w:cs="Arial"/>
          <w:sz w:val="20"/>
          <w:szCs w:val="20"/>
        </w:rPr>
        <w:t>Bunte Vielfalt ist wichtig, denn jede Sorte bringt andere Nährstoffe mit. Ob ein Apfel zum Frühstück, eine Karotte zwischendurch oder ein Salat zum Mittagessen – mit etwas Planung lässt sich „5 am Tag“ leicht umsetzen.</w:t>
      </w:r>
      <w:r>
        <w:rPr>
          <w:rFonts w:ascii="Arial" w:hAnsi="Arial" w:cs="Arial"/>
          <w:sz w:val="20"/>
          <w:szCs w:val="20"/>
        </w:rPr>
        <w:t xml:space="preserve"> Rezepte, Tipps und Wissen rund um Gemüse und Früchte finden Sie unter </w:t>
      </w:r>
      <w:hyperlink r:id="rId16" w:history="1">
        <w:r w:rsidRPr="003E0165">
          <w:rPr>
            <w:rStyle w:val="Hyperlink"/>
            <w:rFonts w:ascii="Arial" w:hAnsi="Arial" w:cs="Arial"/>
            <w:sz w:val="20"/>
            <w:szCs w:val="20"/>
          </w:rPr>
          <w:t>www.5amTag.ch</w:t>
        </w:r>
      </w:hyperlink>
      <w:r>
        <w:rPr>
          <w:rFonts w:ascii="Arial" w:hAnsi="Arial" w:cs="Arial"/>
          <w:sz w:val="20"/>
          <w:szCs w:val="20"/>
        </w:rPr>
        <w:t xml:space="preserve"> </w:t>
      </w:r>
    </w:p>
    <w:p w14:paraId="10683CAE" w14:textId="77777777" w:rsidR="000E4896" w:rsidRDefault="000E4896" w:rsidP="000E4896">
      <w:pPr>
        <w:rPr>
          <w:rFonts w:ascii="Arial" w:hAnsi="Arial" w:cs="Arial"/>
          <w:sz w:val="20"/>
          <w:szCs w:val="20"/>
        </w:rPr>
      </w:pPr>
    </w:p>
    <w:p w14:paraId="09ECA280" w14:textId="77777777" w:rsidR="000E4896" w:rsidRPr="00752751" w:rsidRDefault="000E4896" w:rsidP="000E4896">
      <w:pPr>
        <w:rPr>
          <w:rFonts w:ascii="Arial" w:hAnsi="Arial" w:cs="Arial"/>
          <w:b/>
          <w:bCs/>
          <w:sz w:val="20"/>
          <w:szCs w:val="20"/>
        </w:rPr>
      </w:pPr>
      <w:r>
        <w:rPr>
          <w:rFonts w:ascii="Arial" w:hAnsi="Arial" w:cs="Arial"/>
          <w:b/>
          <w:bCs/>
          <w:sz w:val="20"/>
          <w:szCs w:val="20"/>
        </w:rPr>
        <w:t>Text 10: Starke Abwehrkräfte</w:t>
      </w:r>
    </w:p>
    <w:p w14:paraId="5622C052" w14:textId="77777777" w:rsidR="000E4896" w:rsidRDefault="000E4896" w:rsidP="000E4896">
      <w:pPr>
        <w:rPr>
          <w:rFonts w:ascii="Arial" w:hAnsi="Arial" w:cs="Arial"/>
          <w:sz w:val="20"/>
          <w:szCs w:val="20"/>
        </w:rPr>
      </w:pPr>
      <w:r w:rsidRPr="00752751">
        <w:rPr>
          <w:rFonts w:ascii="Arial" w:hAnsi="Arial" w:cs="Arial"/>
          <w:sz w:val="20"/>
          <w:szCs w:val="20"/>
        </w:rPr>
        <w:t>Was wir essen, kann unser Immunsystem stärken. So beeinflussen verschiedene Nährstoffe unsere Abwehrkräfte positiv. Insbesondere die Vitamine A, B6, B12, C, D, E und Folat sowie die Mineralstoffe Selen,</w:t>
      </w:r>
      <w:r>
        <w:rPr>
          <w:rFonts w:ascii="Arial" w:hAnsi="Arial" w:cs="Arial"/>
          <w:sz w:val="20"/>
          <w:szCs w:val="20"/>
        </w:rPr>
        <w:t xml:space="preserve"> </w:t>
      </w:r>
      <w:r w:rsidRPr="00752751">
        <w:rPr>
          <w:rFonts w:ascii="Arial" w:hAnsi="Arial" w:cs="Arial"/>
          <w:sz w:val="20"/>
          <w:szCs w:val="20"/>
        </w:rPr>
        <w:t>Zink und Eisen sind wichtig für eine funktionierende Immunabwehr. Auch Proteine, Omega-3-Fettsäuren</w:t>
      </w:r>
      <w:r>
        <w:rPr>
          <w:rFonts w:ascii="Arial" w:hAnsi="Arial" w:cs="Arial"/>
          <w:sz w:val="20"/>
          <w:szCs w:val="20"/>
        </w:rPr>
        <w:t xml:space="preserve"> </w:t>
      </w:r>
      <w:r w:rsidRPr="00752751">
        <w:rPr>
          <w:rFonts w:ascii="Arial" w:hAnsi="Arial" w:cs="Arial"/>
          <w:sz w:val="20"/>
          <w:szCs w:val="20"/>
        </w:rPr>
        <w:t>und Nahrungsfasern spielen eine wesentliche Rolle.</w:t>
      </w:r>
    </w:p>
    <w:p w14:paraId="0E38EFFF" w14:textId="77777777" w:rsidR="000E4896" w:rsidRDefault="000E4896" w:rsidP="000E4896">
      <w:pPr>
        <w:rPr>
          <w:rFonts w:ascii="Arial" w:hAnsi="Arial" w:cs="Arial"/>
          <w:sz w:val="20"/>
          <w:szCs w:val="20"/>
        </w:rPr>
      </w:pPr>
    </w:p>
    <w:p w14:paraId="395BB3D2" w14:textId="329CABDB" w:rsidR="000E4896" w:rsidRDefault="000E4896" w:rsidP="000E4896">
      <w:pPr>
        <w:rPr>
          <w:rFonts w:ascii="Arial" w:hAnsi="Arial" w:cs="Arial"/>
          <w:sz w:val="20"/>
          <w:szCs w:val="20"/>
        </w:rPr>
      </w:pPr>
      <w:r>
        <w:rPr>
          <w:rFonts w:ascii="Arial" w:hAnsi="Arial" w:cs="Arial"/>
          <w:sz w:val="20"/>
          <w:szCs w:val="20"/>
        </w:rPr>
        <w:t xml:space="preserve">Erfahren Sie mehr </w:t>
      </w:r>
      <w:r w:rsidR="0048756F">
        <w:rPr>
          <w:rFonts w:ascii="Arial" w:hAnsi="Arial" w:cs="Arial"/>
          <w:sz w:val="20"/>
          <w:szCs w:val="20"/>
        </w:rPr>
        <w:t xml:space="preserve">im Infoflash </w:t>
      </w:r>
      <w:hyperlink r:id="rId17" w:history="1">
        <w:r w:rsidR="0048756F" w:rsidRPr="0048756F">
          <w:rPr>
            <w:rStyle w:val="Hyperlink"/>
            <w:rFonts w:ascii="Arial" w:hAnsi="Arial" w:cs="Arial"/>
            <w:sz w:val="20"/>
            <w:szCs w:val="20"/>
          </w:rPr>
          <w:t>Ernährung für ein gesundes Immunsystem</w:t>
        </w:r>
      </w:hyperlink>
      <w:r w:rsidR="0048756F">
        <w:rPr>
          <w:rFonts w:ascii="Arial" w:hAnsi="Arial" w:cs="Arial"/>
          <w:sz w:val="20"/>
          <w:szCs w:val="20"/>
        </w:rPr>
        <w:t>.</w:t>
      </w:r>
      <w:r>
        <w:rPr>
          <w:rFonts w:ascii="Arial" w:hAnsi="Arial" w:cs="Arial"/>
          <w:sz w:val="20"/>
          <w:szCs w:val="20"/>
        </w:rPr>
        <w:t xml:space="preserve"> </w:t>
      </w:r>
      <w:bookmarkStart w:id="2" w:name="_Hlk198213566"/>
    </w:p>
    <w:p w14:paraId="0E0E633F" w14:textId="77777777" w:rsidR="000E4896" w:rsidRDefault="000E4896" w:rsidP="000E4896">
      <w:pPr>
        <w:rPr>
          <w:rFonts w:ascii="Arial" w:hAnsi="Arial" w:cs="Arial"/>
          <w:sz w:val="20"/>
          <w:szCs w:val="20"/>
        </w:rPr>
      </w:pPr>
    </w:p>
    <w:p w14:paraId="59022733" w14:textId="77777777" w:rsidR="000E4896" w:rsidRPr="00A3048E" w:rsidRDefault="000E4896" w:rsidP="000E4896">
      <w:pPr>
        <w:rPr>
          <w:rFonts w:ascii="Arial" w:hAnsi="Arial" w:cs="Arial"/>
          <w:b/>
          <w:bCs/>
          <w:sz w:val="20"/>
          <w:szCs w:val="20"/>
        </w:rPr>
      </w:pPr>
      <w:r w:rsidRPr="00A3048E">
        <w:rPr>
          <w:rFonts w:ascii="Arial" w:hAnsi="Arial" w:cs="Arial"/>
          <w:b/>
          <w:bCs/>
          <w:sz w:val="20"/>
          <w:szCs w:val="20"/>
        </w:rPr>
        <w:lastRenderedPageBreak/>
        <w:t>Text 11: Saisonal geniessen</w:t>
      </w:r>
    </w:p>
    <w:p w14:paraId="42A6BC06" w14:textId="77777777" w:rsidR="000E4896" w:rsidRDefault="000E4896" w:rsidP="000E4896">
      <w:pPr>
        <w:rPr>
          <w:rFonts w:ascii="Arial" w:hAnsi="Arial" w:cs="Arial"/>
          <w:sz w:val="20"/>
          <w:szCs w:val="20"/>
        </w:rPr>
      </w:pPr>
      <w:r w:rsidRPr="00E35690">
        <w:rPr>
          <w:rFonts w:ascii="Arial" w:hAnsi="Arial" w:cs="Arial"/>
          <w:sz w:val="20"/>
          <w:szCs w:val="20"/>
        </w:rPr>
        <w:t>Wer saisonal einkauft, tut der Umwelt etwas Gutes und profitiert von frischen, schmackhaften und oft günstigeren Lebensmitteln. Außerdem bringen saisonale Gerichte Vielfalt und Abwechslung auf den Teller.</w:t>
      </w:r>
      <w:r>
        <w:rPr>
          <w:rFonts w:ascii="Arial" w:hAnsi="Arial" w:cs="Arial"/>
          <w:sz w:val="20"/>
          <w:szCs w:val="20"/>
        </w:rPr>
        <w:t xml:space="preserve"> E</w:t>
      </w:r>
      <w:r w:rsidRPr="00E35690">
        <w:rPr>
          <w:rFonts w:ascii="Arial" w:hAnsi="Arial" w:cs="Arial"/>
          <w:sz w:val="20"/>
          <w:szCs w:val="20"/>
        </w:rPr>
        <w:t xml:space="preserve">rkundigen Sie sich, </w:t>
      </w:r>
      <w:r>
        <w:rPr>
          <w:rFonts w:ascii="Arial" w:hAnsi="Arial" w:cs="Arial"/>
          <w:sz w:val="20"/>
          <w:szCs w:val="20"/>
        </w:rPr>
        <w:t>welche</w:t>
      </w:r>
      <w:r w:rsidRPr="00E35690">
        <w:rPr>
          <w:rFonts w:ascii="Arial" w:hAnsi="Arial" w:cs="Arial"/>
          <w:sz w:val="20"/>
          <w:szCs w:val="20"/>
        </w:rPr>
        <w:t xml:space="preserve"> Früchte und</w:t>
      </w:r>
      <w:r>
        <w:rPr>
          <w:rFonts w:ascii="Arial" w:hAnsi="Arial" w:cs="Arial"/>
          <w:sz w:val="20"/>
          <w:szCs w:val="20"/>
        </w:rPr>
        <w:t xml:space="preserve"> </w:t>
      </w:r>
      <w:r w:rsidRPr="00E35690">
        <w:rPr>
          <w:rFonts w:ascii="Arial" w:hAnsi="Arial" w:cs="Arial"/>
          <w:sz w:val="20"/>
          <w:szCs w:val="20"/>
        </w:rPr>
        <w:t xml:space="preserve">Gemüse </w:t>
      </w:r>
      <w:r>
        <w:rPr>
          <w:rFonts w:ascii="Arial" w:hAnsi="Arial" w:cs="Arial"/>
          <w:sz w:val="20"/>
          <w:szCs w:val="20"/>
        </w:rPr>
        <w:t>aktuell</w:t>
      </w:r>
      <w:r w:rsidRPr="00E35690">
        <w:rPr>
          <w:rFonts w:ascii="Arial" w:hAnsi="Arial" w:cs="Arial"/>
          <w:sz w:val="20"/>
          <w:szCs w:val="20"/>
        </w:rPr>
        <w:t xml:space="preserve"> Saison haben</w:t>
      </w:r>
      <w:r>
        <w:rPr>
          <w:rFonts w:ascii="Arial" w:hAnsi="Arial" w:cs="Arial"/>
          <w:sz w:val="20"/>
          <w:szCs w:val="20"/>
        </w:rPr>
        <w:t xml:space="preserve"> und lassen Sie sich von Rezepten aus dem Internet inspirieren</w:t>
      </w:r>
      <w:r w:rsidRPr="00E35690">
        <w:rPr>
          <w:rFonts w:ascii="Arial" w:hAnsi="Arial" w:cs="Arial"/>
          <w:sz w:val="20"/>
          <w:szCs w:val="20"/>
        </w:rPr>
        <w:t>.</w:t>
      </w:r>
    </w:p>
    <w:p w14:paraId="63D96B5E" w14:textId="56703976" w:rsidR="000E4896" w:rsidRPr="00E746A7" w:rsidRDefault="000E4896" w:rsidP="000E4896">
      <w:pPr>
        <w:rPr>
          <w:rFonts w:ascii="Arial" w:hAnsi="Arial" w:cs="Arial"/>
          <w:sz w:val="20"/>
          <w:szCs w:val="20"/>
        </w:rPr>
      </w:pPr>
      <w:r>
        <w:rPr>
          <w:rFonts w:ascii="Arial" w:hAnsi="Arial" w:cs="Arial"/>
          <w:sz w:val="20"/>
          <w:szCs w:val="20"/>
        </w:rPr>
        <w:t xml:space="preserve">Stöbern Sie im Saisonkalender des WWF unter </w:t>
      </w:r>
      <w:hyperlink r:id="rId18" w:history="1">
        <w:r w:rsidRPr="00204B1A">
          <w:rPr>
            <w:rStyle w:val="Hyperlink"/>
            <w:rFonts w:ascii="Arial" w:hAnsi="Arial" w:cs="Arial"/>
            <w:sz w:val="20"/>
            <w:szCs w:val="20"/>
          </w:rPr>
          <w:t>www.wwf.ch/de/fruechte-und-gemueseratgeber</w:t>
        </w:r>
      </w:hyperlink>
      <w:r>
        <w:rPr>
          <w:rFonts w:ascii="Arial" w:hAnsi="Arial" w:cs="Arial"/>
          <w:sz w:val="20"/>
          <w:szCs w:val="20"/>
        </w:rPr>
        <w:t xml:space="preserve"> </w:t>
      </w:r>
      <w:bookmarkEnd w:id="2"/>
    </w:p>
    <w:sectPr w:rsidR="000E4896" w:rsidRPr="00E746A7">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3284" w14:textId="77777777" w:rsidR="00FC33A2" w:rsidRDefault="00FC33A2" w:rsidP="00FC33A2">
      <w:r>
        <w:separator/>
      </w:r>
    </w:p>
  </w:endnote>
  <w:endnote w:type="continuationSeparator" w:id="0">
    <w:p w14:paraId="5A2D0CE3" w14:textId="77777777" w:rsidR="00FC33A2" w:rsidRDefault="00FC33A2" w:rsidP="00FC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680359"/>
      <w:docPartObj>
        <w:docPartGallery w:val="Page Numbers (Bottom of Page)"/>
        <w:docPartUnique/>
      </w:docPartObj>
    </w:sdtPr>
    <w:sdtEndPr>
      <w:rPr>
        <w:rFonts w:ascii="Arial" w:hAnsi="Arial" w:cs="Arial"/>
        <w:sz w:val="20"/>
        <w:szCs w:val="20"/>
      </w:rPr>
    </w:sdtEndPr>
    <w:sdtContent>
      <w:p w14:paraId="0E1D9D89" w14:textId="48546935" w:rsidR="00FC33A2" w:rsidRPr="00FC33A2" w:rsidRDefault="00FC33A2">
        <w:pPr>
          <w:pStyle w:val="Fuzeile"/>
          <w:jc w:val="right"/>
          <w:rPr>
            <w:rFonts w:ascii="Arial" w:hAnsi="Arial" w:cs="Arial"/>
            <w:sz w:val="20"/>
            <w:szCs w:val="20"/>
          </w:rPr>
        </w:pPr>
        <w:r w:rsidRPr="00FC33A2">
          <w:rPr>
            <w:rFonts w:ascii="Arial" w:hAnsi="Arial" w:cs="Arial"/>
            <w:sz w:val="20"/>
            <w:szCs w:val="20"/>
          </w:rPr>
          <w:fldChar w:fldCharType="begin"/>
        </w:r>
        <w:r w:rsidRPr="00FC33A2">
          <w:rPr>
            <w:rFonts w:ascii="Arial" w:hAnsi="Arial" w:cs="Arial"/>
            <w:sz w:val="20"/>
            <w:szCs w:val="20"/>
          </w:rPr>
          <w:instrText>PAGE   \* MERGEFORMAT</w:instrText>
        </w:r>
        <w:r w:rsidRPr="00FC33A2">
          <w:rPr>
            <w:rFonts w:ascii="Arial" w:hAnsi="Arial" w:cs="Arial"/>
            <w:sz w:val="20"/>
            <w:szCs w:val="20"/>
          </w:rPr>
          <w:fldChar w:fldCharType="separate"/>
        </w:r>
        <w:r w:rsidRPr="00FC33A2">
          <w:rPr>
            <w:rFonts w:ascii="Arial" w:hAnsi="Arial" w:cs="Arial"/>
            <w:sz w:val="20"/>
            <w:szCs w:val="20"/>
            <w:lang w:val="de-DE"/>
          </w:rPr>
          <w:t>2</w:t>
        </w:r>
        <w:r w:rsidRPr="00FC33A2">
          <w:rPr>
            <w:rFonts w:ascii="Arial" w:hAnsi="Arial" w:cs="Arial"/>
            <w:sz w:val="20"/>
            <w:szCs w:val="20"/>
          </w:rPr>
          <w:fldChar w:fldCharType="end"/>
        </w:r>
      </w:p>
    </w:sdtContent>
  </w:sdt>
  <w:p w14:paraId="6A3F69BD" w14:textId="77777777" w:rsidR="00FC33A2" w:rsidRDefault="00FC3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EF2E" w14:textId="77777777" w:rsidR="00FC33A2" w:rsidRDefault="00FC33A2" w:rsidP="00FC33A2">
      <w:r>
        <w:separator/>
      </w:r>
    </w:p>
  </w:footnote>
  <w:footnote w:type="continuationSeparator" w:id="0">
    <w:p w14:paraId="6C7B16B8" w14:textId="77777777" w:rsidR="00FC33A2" w:rsidRDefault="00FC33A2" w:rsidP="00FC3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043D7"/>
    <w:multiLevelType w:val="hybridMultilevel"/>
    <w:tmpl w:val="883019F0"/>
    <w:lvl w:ilvl="0" w:tplc="809C60E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48F49E9"/>
    <w:multiLevelType w:val="hybridMultilevel"/>
    <w:tmpl w:val="2CF4EF1C"/>
    <w:lvl w:ilvl="0" w:tplc="2D18584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EE05FED"/>
    <w:multiLevelType w:val="hybridMultilevel"/>
    <w:tmpl w:val="839CA054"/>
    <w:lvl w:ilvl="0" w:tplc="F57C1AA8">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6987B93"/>
    <w:multiLevelType w:val="hybridMultilevel"/>
    <w:tmpl w:val="05DAEEAE"/>
    <w:lvl w:ilvl="0" w:tplc="A0AC8230">
      <w:numFmt w:val="bullet"/>
      <w:lvlText w:val="-"/>
      <w:lvlJc w:val="left"/>
      <w:pPr>
        <w:ind w:left="360" w:hanging="360"/>
      </w:pPr>
      <w:rPr>
        <w:rFonts w:ascii="Arial" w:eastAsia="Times New Roman" w:hAnsi="Arial" w:cs="Arial" w:hint="default"/>
        <w:i w:val="0"/>
        <w:color w:val="0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7891577">
    <w:abstractNumId w:val="1"/>
  </w:num>
  <w:num w:numId="2" w16cid:durableId="1300111768">
    <w:abstractNumId w:val="2"/>
  </w:num>
  <w:num w:numId="3" w16cid:durableId="1674844810">
    <w:abstractNumId w:val="0"/>
  </w:num>
  <w:num w:numId="4" w16cid:durableId="105389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9"/>
    <w:rsid w:val="000460A8"/>
    <w:rsid w:val="000C0B50"/>
    <w:rsid w:val="000E4896"/>
    <w:rsid w:val="00184143"/>
    <w:rsid w:val="002811FE"/>
    <w:rsid w:val="002B7DD1"/>
    <w:rsid w:val="00431D4C"/>
    <w:rsid w:val="00455959"/>
    <w:rsid w:val="004855CB"/>
    <w:rsid w:val="0048756F"/>
    <w:rsid w:val="004F57AD"/>
    <w:rsid w:val="00530F60"/>
    <w:rsid w:val="006115E2"/>
    <w:rsid w:val="00617472"/>
    <w:rsid w:val="0063089E"/>
    <w:rsid w:val="007010BC"/>
    <w:rsid w:val="007F7894"/>
    <w:rsid w:val="009033BD"/>
    <w:rsid w:val="009141EF"/>
    <w:rsid w:val="009D18F3"/>
    <w:rsid w:val="00AE743A"/>
    <w:rsid w:val="00B34E92"/>
    <w:rsid w:val="00BA32FE"/>
    <w:rsid w:val="00C96EC0"/>
    <w:rsid w:val="00CE7722"/>
    <w:rsid w:val="00E746A7"/>
    <w:rsid w:val="00FC33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842F"/>
  <w15:chartTrackingRefBased/>
  <w15:docId w15:val="{B98726C2-C1C2-45AC-99EF-D38F1695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455959"/>
    <w:pPr>
      <w:spacing w:after="0" w:line="240" w:lineRule="auto"/>
    </w:pPr>
    <w:rPr>
      <w:rFonts w:ascii="Times New Roman" w:eastAsia="Times New Roman" w:hAnsi="Times New Roman" w:cs="Times New Roman"/>
      <w:kern w:val="0"/>
      <w:sz w:val="24"/>
      <w:szCs w:val="24"/>
      <w:lang w:eastAsia="de-DE"/>
    </w:rPr>
  </w:style>
  <w:style w:type="paragraph" w:styleId="berschrift1">
    <w:name w:val="heading 1"/>
    <w:basedOn w:val="Standard"/>
    <w:next w:val="Standard"/>
    <w:link w:val="berschrift1Zchn"/>
    <w:uiPriority w:val="9"/>
    <w:qFormat/>
    <w:rsid w:val="0045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59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59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59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59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59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59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59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59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59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59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59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59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59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59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59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5959"/>
    <w:rPr>
      <w:rFonts w:eastAsiaTheme="majorEastAsia" w:cstheme="majorBidi"/>
      <w:color w:val="272727" w:themeColor="text1" w:themeTint="D8"/>
    </w:rPr>
  </w:style>
  <w:style w:type="paragraph" w:styleId="Titel">
    <w:name w:val="Title"/>
    <w:basedOn w:val="Standard"/>
    <w:next w:val="Standard"/>
    <w:link w:val="TitelZchn"/>
    <w:uiPriority w:val="10"/>
    <w:qFormat/>
    <w:rsid w:val="004559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9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9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59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59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5959"/>
    <w:rPr>
      <w:i/>
      <w:iCs/>
      <w:color w:val="404040" w:themeColor="text1" w:themeTint="BF"/>
    </w:rPr>
  </w:style>
  <w:style w:type="paragraph" w:styleId="Listenabsatz">
    <w:name w:val="List Paragraph"/>
    <w:basedOn w:val="Standard"/>
    <w:link w:val="ListenabsatzZchn"/>
    <w:uiPriority w:val="34"/>
    <w:qFormat/>
    <w:rsid w:val="00455959"/>
    <w:pPr>
      <w:ind w:left="720"/>
      <w:contextualSpacing/>
    </w:pPr>
  </w:style>
  <w:style w:type="character" w:styleId="IntensiveHervorhebung">
    <w:name w:val="Intense Emphasis"/>
    <w:basedOn w:val="Absatz-Standardschriftart"/>
    <w:uiPriority w:val="21"/>
    <w:qFormat/>
    <w:rsid w:val="00455959"/>
    <w:rPr>
      <w:i/>
      <w:iCs/>
      <w:color w:val="0F4761" w:themeColor="accent1" w:themeShade="BF"/>
    </w:rPr>
  </w:style>
  <w:style w:type="paragraph" w:styleId="IntensivesZitat">
    <w:name w:val="Intense Quote"/>
    <w:basedOn w:val="Standard"/>
    <w:next w:val="Standard"/>
    <w:link w:val="IntensivesZitatZchn"/>
    <w:uiPriority w:val="30"/>
    <w:qFormat/>
    <w:rsid w:val="0045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5959"/>
    <w:rPr>
      <w:i/>
      <w:iCs/>
      <w:color w:val="0F4761" w:themeColor="accent1" w:themeShade="BF"/>
    </w:rPr>
  </w:style>
  <w:style w:type="character" w:styleId="IntensiverVerweis">
    <w:name w:val="Intense Reference"/>
    <w:basedOn w:val="Absatz-Standardschriftart"/>
    <w:uiPriority w:val="32"/>
    <w:qFormat/>
    <w:rsid w:val="00455959"/>
    <w:rPr>
      <w:b/>
      <w:bCs/>
      <w:smallCaps/>
      <w:color w:val="0F4761" w:themeColor="accent1" w:themeShade="BF"/>
      <w:spacing w:val="5"/>
    </w:rPr>
  </w:style>
  <w:style w:type="character" w:customStyle="1" w:styleId="ListenabsatzZchn">
    <w:name w:val="Listenabsatz Zchn"/>
    <w:link w:val="Listenabsatz"/>
    <w:uiPriority w:val="34"/>
    <w:locked/>
    <w:rsid w:val="00455959"/>
  </w:style>
  <w:style w:type="character" w:styleId="Hyperlink">
    <w:name w:val="Hyperlink"/>
    <w:basedOn w:val="Absatz-Standardschriftart"/>
    <w:uiPriority w:val="99"/>
    <w:unhideWhenUsed/>
    <w:rsid w:val="00455959"/>
    <w:rPr>
      <w:color w:val="0000FF"/>
      <w:u w:val="single"/>
    </w:rPr>
  </w:style>
  <w:style w:type="character" w:styleId="Kommentarzeichen">
    <w:name w:val="annotation reference"/>
    <w:basedOn w:val="Absatz-Standardschriftart"/>
    <w:uiPriority w:val="99"/>
    <w:semiHidden/>
    <w:unhideWhenUsed/>
    <w:rsid w:val="00455959"/>
    <w:rPr>
      <w:sz w:val="16"/>
      <w:szCs w:val="16"/>
    </w:rPr>
  </w:style>
  <w:style w:type="paragraph" w:styleId="Kommentartext">
    <w:name w:val="annotation text"/>
    <w:basedOn w:val="Standard"/>
    <w:link w:val="KommentartextZchn"/>
    <w:uiPriority w:val="99"/>
    <w:unhideWhenUsed/>
    <w:rsid w:val="00455959"/>
    <w:rPr>
      <w:sz w:val="20"/>
      <w:szCs w:val="20"/>
    </w:rPr>
  </w:style>
  <w:style w:type="character" w:customStyle="1" w:styleId="KommentartextZchn">
    <w:name w:val="Kommentartext Zchn"/>
    <w:basedOn w:val="Absatz-Standardschriftart"/>
    <w:link w:val="Kommentartext"/>
    <w:uiPriority w:val="99"/>
    <w:rsid w:val="00455959"/>
    <w:rPr>
      <w:rFonts w:ascii="Times New Roman" w:eastAsia="Times New Roman" w:hAnsi="Times New Roman" w:cs="Times New Roman"/>
      <w:kern w:val="0"/>
      <w:sz w:val="20"/>
      <w:szCs w:val="20"/>
      <w:lang w:eastAsia="de-DE"/>
    </w:rPr>
  </w:style>
  <w:style w:type="table" w:styleId="Tabellenraster">
    <w:name w:val="Table Grid"/>
    <w:basedOn w:val="NormaleTabelle"/>
    <w:uiPriority w:val="39"/>
    <w:rsid w:val="00455959"/>
    <w:pPr>
      <w:spacing w:after="0" w:line="240" w:lineRule="auto"/>
    </w:pPr>
    <w:rPr>
      <w:kern w:val="0"/>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E746A7"/>
    <w:rPr>
      <w:color w:val="605E5C"/>
      <w:shd w:val="clear" w:color="auto" w:fill="E1DFDD"/>
    </w:rPr>
  </w:style>
  <w:style w:type="character" w:styleId="BesuchterLink">
    <w:name w:val="FollowedHyperlink"/>
    <w:basedOn w:val="Absatz-Standardschriftart"/>
    <w:uiPriority w:val="99"/>
    <w:semiHidden/>
    <w:unhideWhenUsed/>
    <w:rsid w:val="004855CB"/>
    <w:rPr>
      <w:color w:val="96607D" w:themeColor="followedHyperlink"/>
      <w:u w:val="single"/>
    </w:rPr>
  </w:style>
  <w:style w:type="paragraph" w:styleId="Kopfzeile">
    <w:name w:val="header"/>
    <w:basedOn w:val="Standard"/>
    <w:link w:val="KopfzeileZchn"/>
    <w:uiPriority w:val="99"/>
    <w:unhideWhenUsed/>
    <w:rsid w:val="00FC33A2"/>
    <w:pPr>
      <w:tabs>
        <w:tab w:val="center" w:pos="4536"/>
        <w:tab w:val="right" w:pos="9072"/>
      </w:tabs>
    </w:pPr>
  </w:style>
  <w:style w:type="character" w:customStyle="1" w:styleId="KopfzeileZchn">
    <w:name w:val="Kopfzeile Zchn"/>
    <w:basedOn w:val="Absatz-Standardschriftart"/>
    <w:link w:val="Kopfzeile"/>
    <w:uiPriority w:val="99"/>
    <w:rsid w:val="00FC33A2"/>
    <w:rPr>
      <w:rFonts w:ascii="Times New Roman" w:eastAsia="Times New Roman" w:hAnsi="Times New Roman" w:cs="Times New Roman"/>
      <w:kern w:val="0"/>
      <w:sz w:val="24"/>
      <w:szCs w:val="24"/>
      <w:lang w:eastAsia="de-DE"/>
    </w:rPr>
  </w:style>
  <w:style w:type="paragraph" w:styleId="Fuzeile">
    <w:name w:val="footer"/>
    <w:basedOn w:val="Standard"/>
    <w:link w:val="FuzeileZchn"/>
    <w:uiPriority w:val="99"/>
    <w:unhideWhenUsed/>
    <w:rsid w:val="00FC33A2"/>
    <w:pPr>
      <w:tabs>
        <w:tab w:val="center" w:pos="4536"/>
        <w:tab w:val="right" w:pos="9072"/>
      </w:tabs>
    </w:pPr>
  </w:style>
  <w:style w:type="character" w:customStyle="1" w:styleId="FuzeileZchn">
    <w:name w:val="Fußzeile Zchn"/>
    <w:basedOn w:val="Absatz-Standardschriftart"/>
    <w:link w:val="Fuzeile"/>
    <w:uiPriority w:val="99"/>
    <w:rsid w:val="00FC33A2"/>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e-ssn.ch/media/Merkblatt-Essen-ab-60-Jahren.pdf" TargetMode="External"/><Relationship Id="rId13" Type="http://schemas.openxmlformats.org/officeDocument/2006/relationships/hyperlink" Target="https://www.senso5.ch/de/videoclips-ernahrung-senioren-150.html" TargetMode="External"/><Relationship Id="rId18" Type="http://schemas.openxmlformats.org/officeDocument/2006/relationships/hyperlink" Target="http://www.wwf.ch/de/fruechte-und-gemueseratgeb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ge-ssn.ch/media/ct_protected_attachments/7f195c0364e462dc6bda20810fa31d/SGE_MB_Ernaehrung_60plus_DE.pdf" TargetMode="External"/><Relationship Id="rId12" Type="http://schemas.openxmlformats.org/officeDocument/2006/relationships/hyperlink" Target="http://www.tavolata.ch" TargetMode="External"/><Relationship Id="rId17" Type="http://schemas.openxmlformats.org/officeDocument/2006/relationships/hyperlink" Target="https://www.sge-ssn.ch/media/ct_protected_attachments/c644e3e44fbc5aef59b73047fa8193/SGE_IF-Immunsystem_DE.pdf" TargetMode="External"/><Relationship Id="rId2" Type="http://schemas.openxmlformats.org/officeDocument/2006/relationships/styles" Target="styles.xml"/><Relationship Id="rId16" Type="http://schemas.openxmlformats.org/officeDocument/2006/relationships/hyperlink" Target="http://www.5amTag.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enectute.ch" TargetMode="External"/><Relationship Id="rId5" Type="http://schemas.openxmlformats.org/officeDocument/2006/relationships/footnotes" Target="footnotes.xml"/><Relationship Id="rId15" Type="http://schemas.openxmlformats.org/officeDocument/2006/relationships/hyperlink" Target="http://www.sge-ssn.ch/alter" TargetMode="External"/><Relationship Id="rId10" Type="http://schemas.openxmlformats.org/officeDocument/2006/relationships/hyperlink" Target="https://www.sge-ssn.ch/ich-und-du/essen-und-trinken/vegetarische-ernaehru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cloudinary.com/adminch/image/private/s--nXq_8W1r--/v1719952968/Bundespublikationen/341_852_d.pdf" TargetMode="External"/><Relationship Id="rId14" Type="http://schemas.openxmlformats.org/officeDocument/2006/relationships/hyperlink" Target="http://www.sge-ssn.ch/rezep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Hayer</dc:creator>
  <cp:keywords/>
  <dc:description/>
  <cp:lastModifiedBy>Angelika Hayer</cp:lastModifiedBy>
  <cp:revision>7</cp:revision>
  <dcterms:created xsi:type="dcterms:W3CDTF">2025-06-10T12:16:00Z</dcterms:created>
  <dcterms:modified xsi:type="dcterms:W3CDTF">2025-06-11T06:26:00Z</dcterms:modified>
</cp:coreProperties>
</file>