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CAB6" w14:textId="3CC96459" w:rsidR="00B82C25" w:rsidRDefault="00B82C25">
      <w:pPr>
        <w:rPr>
          <w:lang w:val="fr-CH"/>
        </w:rPr>
      </w:pPr>
    </w:p>
    <w:p w14:paraId="63A3634F" w14:textId="31DDBC07" w:rsidR="00B82C25" w:rsidRDefault="00BC04C9">
      <w:pPr>
        <w:rPr>
          <w:lang w:val="fr-CH"/>
        </w:rPr>
      </w:pPr>
      <w:r>
        <w:rPr>
          <w:lang w:val="fr-CH"/>
        </w:rPr>
        <w:t>Chers parents,</w:t>
      </w:r>
    </w:p>
    <w:p w14:paraId="0E25BA93" w14:textId="56093AA0" w:rsidR="00B82C25" w:rsidRDefault="00B82C25">
      <w:pPr>
        <w:rPr>
          <w:lang w:val="fr-CH"/>
        </w:rPr>
      </w:pPr>
    </w:p>
    <w:p w14:paraId="0EB39949" w14:textId="34E7F663" w:rsidR="001C3CC9" w:rsidRDefault="001C3CC9">
      <w:pPr>
        <w:rPr>
          <w:lang w:val="fr-CH"/>
        </w:rPr>
      </w:pPr>
      <w:r w:rsidRPr="00283B77">
        <w:rPr>
          <w:lang w:val="fr-CH"/>
        </w:rPr>
        <w:t>La promotion de la santé commence dès la petite enfance. En effet les fondements d’un mode de vie sain sont acquis dès le plus jeune âge et servent de base à l’individu adulte. Les principes et valeurs promus par l’environnement familial en matière d’alimentation et de santé sont assimilés par l’enfant et influencent ses habitudes et son mode de vie à l’âge adulte. C’est la raison pour laquelle il est essentiel d’inciter les enfants à se nourrir sainement</w:t>
      </w:r>
      <w:r w:rsidR="00E51309">
        <w:rPr>
          <w:lang w:val="fr-CH"/>
        </w:rPr>
        <w:t>.</w:t>
      </w:r>
    </w:p>
    <w:p w14:paraId="1CBD9705" w14:textId="77777777" w:rsidR="00E51309" w:rsidRDefault="00E51309">
      <w:pPr>
        <w:rPr>
          <w:lang w:val="fr-CH"/>
        </w:rPr>
      </w:pPr>
    </w:p>
    <w:p w14:paraId="587349F4" w14:textId="4A3C0810" w:rsidR="00B82C25" w:rsidRDefault="00BC04C9">
      <w:pPr>
        <w:rPr>
          <w:lang w:val="fr-CH"/>
        </w:rPr>
      </w:pPr>
      <w:r>
        <w:rPr>
          <w:lang w:val="fr-CH"/>
        </w:rPr>
        <w:t>Nous avons-nous aussi à cœur de proposer aux enfants de l’accueil collectif de jour une alimentation équilibrée et adaptée à leur âge.</w:t>
      </w:r>
      <w:r w:rsidR="00E51309">
        <w:rPr>
          <w:lang w:val="fr-CH"/>
        </w:rPr>
        <w:t xml:space="preserve"> </w:t>
      </w:r>
      <w:r w:rsidR="00E51309">
        <w:rPr>
          <w:lang w:val="fr-CH"/>
        </w:rPr>
        <w:t>Car po</w:t>
      </w:r>
      <w:r w:rsidR="00E51309" w:rsidRPr="00283B77">
        <w:rPr>
          <w:lang w:val="fr-CH"/>
        </w:rPr>
        <w:t>ur être sains et performants, pour croître et se développer de façon optimale, petits et grands ont besoin de divers nutriments en plus de l’air qu’ils respirent</w:t>
      </w:r>
    </w:p>
    <w:p w14:paraId="59E90A74" w14:textId="29ACCD2D" w:rsidR="00B82C25" w:rsidRDefault="00B82C25">
      <w:pPr>
        <w:rPr>
          <w:lang w:val="fr-CH"/>
        </w:rPr>
      </w:pPr>
    </w:p>
    <w:p w14:paraId="5C42E4CC" w14:textId="0B82D768" w:rsidR="00B82C25" w:rsidRDefault="00BC04C9">
      <w:pPr>
        <w:rPr>
          <w:lang w:val="fr-CH"/>
        </w:rPr>
      </w:pPr>
      <w:r>
        <w:rPr>
          <w:lang w:val="fr-CH"/>
        </w:rPr>
        <w:t>C’est pourquoi nous nous proposons de familiariser de façon ludique les enfants de 4 à 6 ans avec la thématique de l’alimentation.</w:t>
      </w:r>
    </w:p>
    <w:p w14:paraId="0D504C17" w14:textId="62EAAED0" w:rsidR="00B82C25" w:rsidRDefault="00B82C25">
      <w:pPr>
        <w:rPr>
          <w:lang w:val="fr-CH"/>
        </w:rPr>
      </w:pPr>
    </w:p>
    <w:p w14:paraId="5C83C9FF" w14:textId="14409132" w:rsidR="00B82C25" w:rsidRDefault="00BC04C9">
      <w:pPr>
        <w:rPr>
          <w:lang w:val="fr-CH"/>
        </w:rPr>
      </w:pPr>
      <w:r>
        <w:rPr>
          <w:lang w:val="fr-CH"/>
        </w:rPr>
        <w:t>La Société Suisse de Nutrition SSN a élaboré un parcours</w:t>
      </w:r>
      <w:r w:rsidR="00DA4C1D">
        <w:rPr>
          <w:lang w:val="fr-CH"/>
        </w:rPr>
        <w:t>-découverte</w:t>
      </w:r>
      <w:r>
        <w:rPr>
          <w:lang w:val="fr-CH"/>
        </w:rPr>
        <w:t xml:space="preserve"> </w:t>
      </w:r>
      <w:r w:rsidR="00DA4C1D">
        <w:rPr>
          <w:lang w:val="fr-CH"/>
        </w:rPr>
        <w:t>spécialement destiné aux</w:t>
      </w:r>
      <w:r>
        <w:rPr>
          <w:lang w:val="fr-CH"/>
        </w:rPr>
        <w:t xml:space="preserve"> accueil</w:t>
      </w:r>
      <w:r w:rsidR="00DA4C1D">
        <w:rPr>
          <w:lang w:val="fr-CH"/>
        </w:rPr>
        <w:t>s</w:t>
      </w:r>
      <w:r>
        <w:rPr>
          <w:lang w:val="fr-CH"/>
        </w:rPr>
        <w:t xml:space="preserve"> collectif</w:t>
      </w:r>
      <w:r w:rsidR="00DA4C1D">
        <w:rPr>
          <w:lang w:val="fr-CH"/>
        </w:rPr>
        <w:t>s</w:t>
      </w:r>
      <w:r>
        <w:rPr>
          <w:lang w:val="fr-CH"/>
        </w:rPr>
        <w:t xml:space="preserve"> de jour. Ce parcours s’appuie sur le disque alimentaire suisse, qui </w:t>
      </w:r>
      <w:r w:rsidR="00080F9D">
        <w:rPr>
          <w:lang w:val="fr-CH"/>
        </w:rPr>
        <w:t>illustre</w:t>
      </w:r>
      <w:r>
        <w:rPr>
          <w:lang w:val="fr-CH"/>
        </w:rPr>
        <w:t xml:space="preserve"> les six principaux messages </w:t>
      </w:r>
      <w:r w:rsidR="00080F9D">
        <w:rPr>
          <w:lang w:val="fr-CH"/>
        </w:rPr>
        <w:t>en faveur d’</w:t>
      </w:r>
      <w:r>
        <w:rPr>
          <w:lang w:val="fr-CH"/>
        </w:rPr>
        <w:t xml:space="preserve">une alimentation </w:t>
      </w:r>
      <w:r w:rsidR="00080F9D">
        <w:rPr>
          <w:lang w:val="fr-CH"/>
        </w:rPr>
        <w:t>et une activité promotrice de santé, à l’intention des</w:t>
      </w:r>
      <w:r>
        <w:rPr>
          <w:lang w:val="fr-CH"/>
        </w:rPr>
        <w:t xml:space="preserve"> enfants</w:t>
      </w:r>
      <w:r w:rsidR="00080F9D">
        <w:rPr>
          <w:lang w:val="fr-CH"/>
        </w:rPr>
        <w:t xml:space="preserve"> </w:t>
      </w:r>
      <w:r>
        <w:rPr>
          <w:lang w:val="fr-CH"/>
        </w:rPr>
        <w:t xml:space="preserve">(voir illustration). Vous pouvez consulter le disque alimentaire suisse sur </w:t>
      </w:r>
      <w:hyperlink r:id="rId8" w:history="1">
        <w:r>
          <w:rPr>
            <w:rStyle w:val="Hyperlink"/>
            <w:lang w:val="fr-CH"/>
          </w:rPr>
          <w:t>www</w:t>
        </w:r>
        <w:r>
          <w:rPr>
            <w:rStyle w:val="Hyperlink"/>
            <w:lang w:val="fr-CH"/>
          </w:rPr>
          <w:t>.</w:t>
        </w:r>
        <w:r>
          <w:rPr>
            <w:rStyle w:val="Hyperlink"/>
            <w:lang w:val="fr-CH"/>
          </w:rPr>
          <w:t>sge-ssn.ch/disquealimentaire</w:t>
        </w:r>
      </w:hyperlink>
      <w:r>
        <w:rPr>
          <w:lang w:val="fr-CH"/>
        </w:rPr>
        <w:t>.</w:t>
      </w:r>
    </w:p>
    <w:p w14:paraId="46E92BF4" w14:textId="56D6B549" w:rsidR="00B82C25" w:rsidRDefault="00E51309">
      <w:pPr>
        <w:rPr>
          <w:lang w:val="fr-CH"/>
        </w:rPr>
      </w:pPr>
      <w:r>
        <w:rPr>
          <w:noProof/>
          <w:lang w:val="fr-CH"/>
        </w:rPr>
        <w:drawing>
          <wp:anchor distT="0" distB="0" distL="114300" distR="114300" simplePos="0" relativeHeight="251726848" behindDoc="0" locked="0" layoutInCell="1" allowOverlap="1" wp14:anchorId="273B5946" wp14:editId="66CD28E1">
            <wp:simplePos x="0" y="0"/>
            <wp:positionH relativeFrom="column">
              <wp:posOffset>1896110</wp:posOffset>
            </wp:positionH>
            <wp:positionV relativeFrom="paragraph">
              <wp:posOffset>23495</wp:posOffset>
            </wp:positionV>
            <wp:extent cx="2224689" cy="2399030"/>
            <wp:effectExtent l="0" t="0" r="444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naehrungsscheibe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89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81431" w14:textId="77777777" w:rsidR="00B82C25" w:rsidRDefault="00B82C25">
      <w:pPr>
        <w:rPr>
          <w:lang w:val="fr-CH"/>
        </w:rPr>
      </w:pPr>
    </w:p>
    <w:p w14:paraId="3A3B92DD" w14:textId="157E5EAC" w:rsidR="00B82C25" w:rsidRDefault="00B82C25">
      <w:pPr>
        <w:rPr>
          <w:lang w:val="fr-CH"/>
        </w:rPr>
      </w:pPr>
    </w:p>
    <w:p w14:paraId="1A7DF3E4" w14:textId="77777777" w:rsidR="00B82C25" w:rsidRDefault="00B82C25">
      <w:pPr>
        <w:rPr>
          <w:lang w:val="fr-CH"/>
        </w:rPr>
      </w:pPr>
    </w:p>
    <w:p w14:paraId="6D022FDE" w14:textId="77777777" w:rsidR="00B82C25" w:rsidRDefault="00B82C25">
      <w:pPr>
        <w:rPr>
          <w:lang w:val="fr-CH"/>
        </w:rPr>
      </w:pPr>
    </w:p>
    <w:p w14:paraId="07F340C7" w14:textId="77777777" w:rsidR="00B82C25" w:rsidRDefault="00B82C25">
      <w:pPr>
        <w:rPr>
          <w:lang w:val="fr-CH"/>
        </w:rPr>
      </w:pPr>
    </w:p>
    <w:p w14:paraId="1A08BFC7" w14:textId="77777777" w:rsidR="00B82C25" w:rsidRDefault="00B82C25">
      <w:pPr>
        <w:rPr>
          <w:lang w:val="fr-CH"/>
        </w:rPr>
      </w:pPr>
    </w:p>
    <w:p w14:paraId="5CB1F295" w14:textId="77777777" w:rsidR="00B82C25" w:rsidRDefault="00B82C25">
      <w:pPr>
        <w:rPr>
          <w:lang w:val="fr-CH"/>
        </w:rPr>
      </w:pPr>
    </w:p>
    <w:p w14:paraId="31B42E4C" w14:textId="77777777" w:rsidR="00B82C25" w:rsidRDefault="00B82C25">
      <w:pPr>
        <w:rPr>
          <w:lang w:val="fr-CH"/>
        </w:rPr>
      </w:pPr>
    </w:p>
    <w:p w14:paraId="6860F039" w14:textId="77777777" w:rsidR="00B82C25" w:rsidRDefault="00B82C25">
      <w:pPr>
        <w:rPr>
          <w:lang w:val="fr-CH"/>
        </w:rPr>
      </w:pPr>
    </w:p>
    <w:p w14:paraId="69ECBA02" w14:textId="77777777" w:rsidR="00B82C25" w:rsidRDefault="00B82C25">
      <w:pPr>
        <w:rPr>
          <w:lang w:val="fr-CH"/>
        </w:rPr>
      </w:pPr>
    </w:p>
    <w:p w14:paraId="39A8CFDE" w14:textId="77777777" w:rsidR="00B82C25" w:rsidRDefault="00B82C25">
      <w:pPr>
        <w:rPr>
          <w:lang w:val="fr-CH"/>
        </w:rPr>
      </w:pPr>
    </w:p>
    <w:p w14:paraId="1C3B5C21" w14:textId="77777777" w:rsidR="00B82C25" w:rsidRDefault="00B82C25">
      <w:pPr>
        <w:rPr>
          <w:lang w:val="fr-CH"/>
        </w:rPr>
      </w:pPr>
    </w:p>
    <w:p w14:paraId="2C4A27B8" w14:textId="77777777" w:rsidR="00B82C25" w:rsidRDefault="00B82C25">
      <w:pPr>
        <w:rPr>
          <w:lang w:val="fr-CH"/>
        </w:rPr>
      </w:pPr>
    </w:p>
    <w:p w14:paraId="5DE29725" w14:textId="5D2998B3" w:rsidR="00B82C25" w:rsidRDefault="00BC04C9">
      <w:pPr>
        <w:rPr>
          <w:lang w:val="fr-CH"/>
        </w:rPr>
      </w:pPr>
      <w:r>
        <w:rPr>
          <w:lang w:val="fr-CH"/>
        </w:rPr>
        <w:t>Nous prévoyons d’organiser ce parcours</w:t>
      </w:r>
      <w:r w:rsidR="00DA4C1D">
        <w:rPr>
          <w:lang w:val="fr-CH"/>
        </w:rPr>
        <w:t>-découverte</w:t>
      </w:r>
      <w:r>
        <w:rPr>
          <w:lang w:val="fr-CH"/>
        </w:rPr>
        <w:t xml:space="preserve"> dans les prochaines semaines</w:t>
      </w:r>
      <w:r w:rsidR="00CB6CC1">
        <w:rPr>
          <w:lang w:val="fr-CH"/>
        </w:rPr>
        <w:t xml:space="preserve">. </w:t>
      </w:r>
      <w:r>
        <w:rPr>
          <w:lang w:val="fr-CH"/>
        </w:rPr>
        <w:t xml:space="preserve">Pour que les enfants puissent intégrer ces messages, nous vous invitons à appliquer à la maison aussi les </w:t>
      </w:r>
      <w:r w:rsidR="00DA4C1D">
        <w:rPr>
          <w:lang w:val="fr-CH"/>
        </w:rPr>
        <w:t>recommandations</w:t>
      </w:r>
      <w:bookmarkStart w:id="0" w:name="_GoBack"/>
      <w:bookmarkEnd w:id="0"/>
      <w:r>
        <w:rPr>
          <w:lang w:val="fr-CH"/>
        </w:rPr>
        <w:t xml:space="preserve"> du disque alimentaire suisse.</w:t>
      </w:r>
    </w:p>
    <w:p w14:paraId="58CD4E71" w14:textId="77777777" w:rsidR="00B82C25" w:rsidRDefault="00B82C25">
      <w:pPr>
        <w:rPr>
          <w:lang w:val="fr-CH"/>
        </w:rPr>
      </w:pPr>
    </w:p>
    <w:p w14:paraId="57472362" w14:textId="77777777" w:rsidR="00B82C25" w:rsidRDefault="00BC04C9">
      <w:pPr>
        <w:rPr>
          <w:lang w:val="fr-CH"/>
        </w:rPr>
      </w:pPr>
      <w:r>
        <w:rPr>
          <w:lang w:val="fr-CH"/>
        </w:rPr>
        <w:t>Meilleures salutations,</w:t>
      </w:r>
    </w:p>
    <w:p w14:paraId="5F255ABD" w14:textId="77777777" w:rsidR="00B82C25" w:rsidRDefault="00B82C25">
      <w:pPr>
        <w:rPr>
          <w:lang w:val="fr-CH"/>
        </w:rPr>
      </w:pPr>
    </w:p>
    <w:p w14:paraId="3716F355" w14:textId="77777777" w:rsidR="00B82C25" w:rsidRDefault="00B82C25">
      <w:pPr>
        <w:rPr>
          <w:lang w:val="fr-CH"/>
        </w:rPr>
      </w:pPr>
    </w:p>
    <w:p w14:paraId="0681C239" w14:textId="77777777" w:rsidR="00B82C25" w:rsidRDefault="00B82C25">
      <w:pPr>
        <w:rPr>
          <w:lang w:val="fr-CH"/>
        </w:rPr>
      </w:pPr>
    </w:p>
    <w:p w14:paraId="3B04BCFB" w14:textId="77777777" w:rsidR="00B82C25" w:rsidRDefault="00BC04C9">
      <w:pPr>
        <w:rPr>
          <w:lang w:val="fr-CH"/>
        </w:rPr>
      </w:pPr>
      <w:r>
        <w:rPr>
          <w:lang w:val="fr-CH"/>
        </w:rPr>
        <w:t>L’accueil collectif de jour...</w:t>
      </w:r>
    </w:p>
    <w:p w14:paraId="3FD2AC78" w14:textId="77777777" w:rsidR="00B82C25" w:rsidRDefault="00B82C25">
      <w:pPr>
        <w:rPr>
          <w:b/>
          <w:lang w:val="fr-CH"/>
        </w:rPr>
      </w:pPr>
      <w:bookmarkStart w:id="1" w:name="_Ref40338553"/>
      <w:bookmarkEnd w:id="1"/>
    </w:p>
    <w:sectPr w:rsidR="00B82C25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3130" w14:textId="77777777" w:rsidR="00B82C25" w:rsidRDefault="00BC04C9">
      <w:pPr>
        <w:spacing w:line="240" w:lineRule="auto"/>
      </w:pPr>
      <w:r>
        <w:separator/>
      </w:r>
    </w:p>
  </w:endnote>
  <w:endnote w:type="continuationSeparator" w:id="0">
    <w:p w14:paraId="4343C618" w14:textId="77777777" w:rsidR="00B82C25" w:rsidRDefault="00BC0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59FFC" w14:textId="77777777" w:rsidR="00B82C25" w:rsidRDefault="00B82C2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784D" w14:textId="77777777" w:rsidR="00B82C25" w:rsidRDefault="00BC04C9">
      <w:pPr>
        <w:spacing w:line="240" w:lineRule="auto"/>
      </w:pPr>
      <w:r>
        <w:separator/>
      </w:r>
    </w:p>
  </w:footnote>
  <w:footnote w:type="continuationSeparator" w:id="0">
    <w:p w14:paraId="6A068FB9" w14:textId="77777777" w:rsidR="00B82C25" w:rsidRDefault="00BC0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C88B" w14:textId="77777777" w:rsidR="00B82C25" w:rsidRDefault="00B82C25">
    <w:pPr>
      <w:pStyle w:val="Kopfzeile"/>
      <w:jc w:val="right"/>
      <w:rPr>
        <w:sz w:val="18"/>
        <w:szCs w:val="18"/>
      </w:rPr>
    </w:pPr>
  </w:p>
  <w:p w14:paraId="3A0B65B2" w14:textId="77777777" w:rsidR="00B82C25" w:rsidRDefault="00B82C25">
    <w:pPr>
      <w:pStyle w:val="Kopfzeile"/>
      <w:tabs>
        <w:tab w:val="clear" w:pos="453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1FD"/>
    <w:multiLevelType w:val="multilevel"/>
    <w:tmpl w:val="1F4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3627B"/>
    <w:multiLevelType w:val="hybridMultilevel"/>
    <w:tmpl w:val="8AFA3B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4DE"/>
    <w:multiLevelType w:val="hybridMultilevel"/>
    <w:tmpl w:val="362472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BD5"/>
    <w:multiLevelType w:val="multilevel"/>
    <w:tmpl w:val="E7704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671F7"/>
    <w:multiLevelType w:val="hybridMultilevel"/>
    <w:tmpl w:val="096A9C26"/>
    <w:lvl w:ilvl="0" w:tplc="505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4AD1"/>
    <w:multiLevelType w:val="hybridMultilevel"/>
    <w:tmpl w:val="D5BE7BF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0254"/>
    <w:multiLevelType w:val="hybridMultilevel"/>
    <w:tmpl w:val="BCFCB4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A1DA9"/>
    <w:multiLevelType w:val="multilevel"/>
    <w:tmpl w:val="8CBED03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950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CA0CB6"/>
    <w:multiLevelType w:val="hybridMultilevel"/>
    <w:tmpl w:val="9A96D2A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4DD4"/>
    <w:multiLevelType w:val="hybridMultilevel"/>
    <w:tmpl w:val="FF32B7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5031"/>
    <w:multiLevelType w:val="hybridMultilevel"/>
    <w:tmpl w:val="21726D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D0803"/>
    <w:multiLevelType w:val="hybridMultilevel"/>
    <w:tmpl w:val="8DB87612"/>
    <w:lvl w:ilvl="0" w:tplc="0382D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8A8"/>
    <w:multiLevelType w:val="hybridMultilevel"/>
    <w:tmpl w:val="76BA5362"/>
    <w:lvl w:ilvl="0" w:tplc="778E26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37EA0"/>
    <w:multiLevelType w:val="hybridMultilevel"/>
    <w:tmpl w:val="3654AA92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23FED"/>
    <w:multiLevelType w:val="hybridMultilevel"/>
    <w:tmpl w:val="71BA65C6"/>
    <w:lvl w:ilvl="0" w:tplc="982A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1F51"/>
    <w:multiLevelType w:val="multilevel"/>
    <w:tmpl w:val="369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160EA"/>
    <w:multiLevelType w:val="multilevel"/>
    <w:tmpl w:val="71C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67C07"/>
    <w:multiLevelType w:val="hybridMultilevel"/>
    <w:tmpl w:val="F4EA700A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65B5"/>
    <w:multiLevelType w:val="hybridMultilevel"/>
    <w:tmpl w:val="2CFE85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3FCB"/>
    <w:multiLevelType w:val="hybridMultilevel"/>
    <w:tmpl w:val="1CCE4F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A13FA"/>
    <w:multiLevelType w:val="hybridMultilevel"/>
    <w:tmpl w:val="F4FCF610"/>
    <w:lvl w:ilvl="0" w:tplc="6E681F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4FCF"/>
    <w:multiLevelType w:val="hybridMultilevel"/>
    <w:tmpl w:val="F75E843E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33658"/>
    <w:multiLevelType w:val="multilevel"/>
    <w:tmpl w:val="3AB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743BA"/>
    <w:multiLevelType w:val="hybridMultilevel"/>
    <w:tmpl w:val="F0241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67AA9"/>
    <w:multiLevelType w:val="hybridMultilevel"/>
    <w:tmpl w:val="36A23424"/>
    <w:lvl w:ilvl="0" w:tplc="DDCC6E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E00DB"/>
    <w:multiLevelType w:val="hybridMultilevel"/>
    <w:tmpl w:val="13E6C968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6445E"/>
    <w:multiLevelType w:val="hybridMultilevel"/>
    <w:tmpl w:val="38906F98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82F52"/>
    <w:multiLevelType w:val="hybridMultilevel"/>
    <w:tmpl w:val="71CE47AA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E5D2A"/>
    <w:multiLevelType w:val="hybridMultilevel"/>
    <w:tmpl w:val="0CFA4484"/>
    <w:lvl w:ilvl="0" w:tplc="DDCC6EC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553E"/>
    <w:multiLevelType w:val="multilevel"/>
    <w:tmpl w:val="C4C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8"/>
  </w:num>
  <w:num w:numId="3">
    <w:abstractNumId w:val="21"/>
  </w:num>
  <w:num w:numId="4">
    <w:abstractNumId w:val="14"/>
  </w:num>
  <w:num w:numId="5">
    <w:abstractNumId w:val="24"/>
  </w:num>
  <w:num w:numId="6">
    <w:abstractNumId w:val="7"/>
  </w:num>
  <w:num w:numId="7">
    <w:abstractNumId w:val="3"/>
  </w:num>
  <w:num w:numId="8">
    <w:abstractNumId w:val="12"/>
  </w:num>
  <w:num w:numId="9">
    <w:abstractNumId w:val="25"/>
  </w:num>
  <w:num w:numId="10">
    <w:abstractNumId w:val="20"/>
  </w:num>
  <w:num w:numId="11">
    <w:abstractNumId w:val="11"/>
  </w:num>
  <w:num w:numId="12">
    <w:abstractNumId w:val="17"/>
  </w:num>
  <w:num w:numId="13">
    <w:abstractNumId w:val="26"/>
  </w:num>
  <w:num w:numId="14">
    <w:abstractNumId w:val="13"/>
  </w:num>
  <w:num w:numId="15">
    <w:abstractNumId w:val="18"/>
  </w:num>
  <w:num w:numId="16">
    <w:abstractNumId w:val="0"/>
  </w:num>
  <w:num w:numId="17">
    <w:abstractNumId w:val="29"/>
  </w:num>
  <w:num w:numId="18">
    <w:abstractNumId w:val="15"/>
  </w:num>
  <w:num w:numId="19">
    <w:abstractNumId w:val="22"/>
  </w:num>
  <w:num w:numId="20">
    <w:abstractNumId w:val="16"/>
  </w:num>
  <w:num w:numId="21">
    <w:abstractNumId w:val="4"/>
  </w:num>
  <w:num w:numId="22">
    <w:abstractNumId w:val="5"/>
  </w:num>
  <w:num w:numId="23">
    <w:abstractNumId w:val="7"/>
  </w:num>
  <w:num w:numId="24">
    <w:abstractNumId w:val="23"/>
  </w:num>
  <w:num w:numId="25">
    <w:abstractNumId w:val="9"/>
  </w:num>
  <w:num w:numId="26">
    <w:abstractNumId w:val="8"/>
  </w:num>
  <w:num w:numId="27">
    <w:abstractNumId w:val="19"/>
  </w:num>
  <w:num w:numId="28">
    <w:abstractNumId w:val="10"/>
  </w:num>
  <w:num w:numId="29">
    <w:abstractNumId w:val="6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5"/>
    <w:rsid w:val="00080F9D"/>
    <w:rsid w:val="001C3CC9"/>
    <w:rsid w:val="00B82C25"/>
    <w:rsid w:val="00BC04C9"/>
    <w:rsid w:val="00CB6CC1"/>
    <w:rsid w:val="00DA4C1D"/>
    <w:rsid w:val="00E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603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6"/>
      </w:numPr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</w:numPr>
      <w:ind w:left="709" w:hanging="709"/>
      <w:outlineLvl w:val="1"/>
    </w:pPr>
    <w:rPr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rPr>
      <w:b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einLeerraum">
    <w:name w:val="No Spacing"/>
    <w:basedOn w:val="Standard"/>
    <w:uiPriority w:val="1"/>
    <w:qFormat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Next/>
      <w:keepLines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e-ssn.ch/fr/ecole-et-formation/enseignement/materiel-didactique/disque-alimentai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8569-745B-4880-9317-DA4960A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2021-11-17T07:47:00Z</dcterms:created>
  <dcterms:modified xsi:type="dcterms:W3CDTF">2022-03-28T15:12:00Z</dcterms:modified>
</cp:coreProperties>
</file>